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BCE8" w14:textId="77777777" w:rsidR="00CA5227" w:rsidRDefault="00CA5227" w:rsidP="00CA5227">
      <w:pPr>
        <w:jc w:val="center"/>
        <w:rPr>
          <w:rFonts w:ascii="HG丸ｺﾞｼｯｸM-PRO" w:eastAsia="HG丸ｺﾞｼｯｸM-PRO" w:hAnsi="HG丸ｺﾞｼｯｸM-PRO"/>
          <w:b/>
          <w:bCs/>
          <w:sz w:val="24"/>
          <w:szCs w:val="24"/>
        </w:rPr>
      </w:pPr>
      <w:r w:rsidRPr="00525283">
        <w:rPr>
          <w:rFonts w:ascii="HG丸ｺﾞｼｯｸM-PRO" w:eastAsia="HG丸ｺﾞｼｯｸM-PRO" w:hAnsi="HG丸ｺﾞｼｯｸM-PRO" w:hint="eastAsia"/>
          <w:b/>
          <w:bCs/>
          <w:sz w:val="24"/>
          <w:szCs w:val="24"/>
        </w:rPr>
        <w:t>全国ナイスハートバザール</w:t>
      </w:r>
      <w:r>
        <w:rPr>
          <w:rFonts w:ascii="HG丸ｺﾞｼｯｸM-PRO" w:eastAsia="HG丸ｺﾞｼｯｸM-PRO" w:hAnsi="HG丸ｺﾞｼｯｸM-PRO" w:hint="eastAsia"/>
          <w:b/>
          <w:bCs/>
          <w:sz w:val="24"/>
          <w:szCs w:val="24"/>
        </w:rPr>
        <w:t xml:space="preserve"> </w:t>
      </w:r>
      <w:r w:rsidRPr="00525283">
        <w:rPr>
          <w:rFonts w:ascii="HG丸ｺﾞｼｯｸM-PRO" w:eastAsia="HG丸ｺﾞｼｯｸM-PRO" w:hAnsi="HG丸ｺﾞｼｯｸM-PRO" w:hint="eastAsia"/>
          <w:b/>
          <w:bCs/>
          <w:sz w:val="24"/>
          <w:szCs w:val="24"/>
        </w:rPr>
        <w:t>２０２</w:t>
      </w:r>
      <w:r>
        <w:rPr>
          <w:rFonts w:ascii="HG丸ｺﾞｼｯｸM-PRO" w:eastAsia="HG丸ｺﾞｼｯｸM-PRO" w:hAnsi="HG丸ｺﾞｼｯｸM-PRO" w:hint="eastAsia"/>
          <w:b/>
          <w:bCs/>
          <w:sz w:val="24"/>
          <w:szCs w:val="24"/>
        </w:rPr>
        <w:t xml:space="preserve">5 </w:t>
      </w:r>
      <w:r w:rsidRPr="00525283">
        <w:rPr>
          <w:rFonts w:ascii="HG丸ｺﾞｼｯｸM-PRO" w:eastAsia="HG丸ｺﾞｼｯｸM-PRO" w:hAnsi="HG丸ｺﾞｼｯｸM-PRO" w:hint="eastAsia"/>
          <w:b/>
          <w:bCs/>
          <w:sz w:val="24"/>
          <w:szCs w:val="24"/>
        </w:rPr>
        <w:t>ｉｎ</w:t>
      </w:r>
      <w:r>
        <w:rPr>
          <w:rFonts w:ascii="HG丸ｺﾞｼｯｸM-PRO" w:eastAsia="HG丸ｺﾞｼｯｸM-PRO" w:hAnsi="HG丸ｺﾞｼｯｸM-PRO" w:hint="eastAsia"/>
          <w:b/>
          <w:bCs/>
          <w:sz w:val="24"/>
          <w:szCs w:val="24"/>
        </w:rPr>
        <w:t xml:space="preserve"> 京都</w:t>
      </w:r>
      <w:r w:rsidRPr="00525283">
        <w:rPr>
          <w:rFonts w:ascii="HG丸ｺﾞｼｯｸM-PRO" w:eastAsia="HG丸ｺﾞｼｯｸM-PRO" w:hAnsi="HG丸ｺﾞｼｯｸM-PRO" w:hint="eastAsia"/>
          <w:b/>
          <w:bCs/>
          <w:sz w:val="24"/>
          <w:szCs w:val="24"/>
        </w:rPr>
        <w:t xml:space="preserve">　開催要項</w:t>
      </w:r>
    </w:p>
    <w:p w14:paraId="4BA9E76C" w14:textId="77777777" w:rsidR="00CA5227" w:rsidRDefault="00CA5227" w:rsidP="00CA5227">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bookmarkStart w:id="0" w:name="_Hlk182222775"/>
      <w:r>
        <w:rPr>
          <w:rFonts w:ascii="HG丸ｺﾞｼｯｸM-PRO" w:eastAsia="HG丸ｺﾞｼｯｸM-PRO" w:hAnsi="HG丸ｺﾞｼｯｸM-PRO" w:hint="eastAsia"/>
          <w:b/>
          <w:bCs/>
          <w:sz w:val="24"/>
          <w:szCs w:val="24"/>
        </w:rPr>
        <w:t>黄檗エンジョイフェスタｉｎ萬福寺2025</w:t>
      </w:r>
      <w:bookmarkEnd w:id="0"/>
      <w:r>
        <w:rPr>
          <w:rFonts w:ascii="HG丸ｺﾞｼｯｸM-PRO" w:eastAsia="HG丸ｺﾞｼｯｸM-PRO" w:hAnsi="HG丸ｺﾞｼｯｸM-PRO" w:hint="eastAsia"/>
          <w:b/>
          <w:bCs/>
          <w:sz w:val="24"/>
          <w:szCs w:val="24"/>
        </w:rPr>
        <w:t xml:space="preserve"> 共催～</w:t>
      </w:r>
    </w:p>
    <w:p w14:paraId="501FFD97" w14:textId="77777777" w:rsidR="00CA5227" w:rsidRDefault="00CA5227" w:rsidP="00CA5227">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～（仮称）太陽が丘パレード　山城総合運動公園 共催～</w:t>
      </w:r>
    </w:p>
    <w:p w14:paraId="76505E26" w14:textId="77777777" w:rsidR="00CA5227" w:rsidRPr="00525283" w:rsidRDefault="00CA5227" w:rsidP="00CA5227">
      <w:pPr>
        <w:rPr>
          <w:rFonts w:ascii="HG丸ｺﾞｼｯｸM-PRO" w:eastAsia="HG丸ｺﾞｼｯｸM-PRO" w:hAnsi="HG丸ｺﾞｼｯｸM-PRO"/>
          <w:b/>
          <w:bCs/>
          <w:sz w:val="24"/>
          <w:szCs w:val="24"/>
        </w:rPr>
      </w:pPr>
    </w:p>
    <w:p w14:paraId="0438BEE9" w14:textId="77777777" w:rsidR="00CA5227" w:rsidRDefault="00CA5227" w:rsidP="00CA5227">
      <w:pPr>
        <w:jc w:val="center"/>
        <w:rPr>
          <w:rFonts w:ascii="HG丸ｺﾞｼｯｸM-PRO" w:eastAsia="HG丸ｺﾞｼｯｸM-PRO" w:hAnsi="HG丸ｺﾞｼｯｸM-PRO"/>
          <w:sz w:val="24"/>
          <w:szCs w:val="24"/>
        </w:rPr>
      </w:pPr>
    </w:p>
    <w:p w14:paraId="1000A1BA" w14:textId="77777777" w:rsidR="00CA5227" w:rsidRPr="00525283" w:rsidRDefault="00CA5227" w:rsidP="00CA5227">
      <w:pPr>
        <w:jc w:val="left"/>
        <w:rPr>
          <w:b/>
          <w:bCs/>
        </w:rPr>
      </w:pPr>
      <w:r w:rsidRPr="00525283">
        <w:rPr>
          <w:b/>
          <w:bCs/>
        </w:rPr>
        <w:t>１</w:t>
      </w:r>
      <w:r>
        <w:rPr>
          <w:rFonts w:hint="eastAsia"/>
          <w:b/>
          <w:bCs/>
        </w:rPr>
        <w:t xml:space="preserve">　</w:t>
      </w:r>
      <w:r w:rsidRPr="00525283">
        <w:rPr>
          <w:b/>
          <w:bCs/>
        </w:rPr>
        <w:t>趣</w:t>
      </w:r>
      <w:r>
        <w:rPr>
          <w:rFonts w:hint="eastAsia"/>
          <w:b/>
          <w:bCs/>
        </w:rPr>
        <w:t xml:space="preserve">　</w:t>
      </w:r>
      <w:r w:rsidRPr="00525283">
        <w:rPr>
          <w:b/>
          <w:bCs/>
        </w:rPr>
        <w:t xml:space="preserve"> 旨 </w:t>
      </w:r>
    </w:p>
    <w:p w14:paraId="03490F13" w14:textId="77777777" w:rsidR="00CA5227" w:rsidRDefault="00CA5227" w:rsidP="00CA5227">
      <w:pPr>
        <w:ind w:leftChars="100" w:left="210" w:firstLineChars="100" w:firstLine="210"/>
        <w:jc w:val="left"/>
        <w:rPr>
          <w:szCs w:val="21"/>
        </w:rPr>
      </w:pPr>
      <w:r w:rsidRPr="00525283">
        <w:rPr>
          <w:szCs w:val="21"/>
        </w:rPr>
        <w:t>全国の社会就労センターでは、障がいのある方々の就労支援を通して、障がい者の自立と社会参加をめざし、多方面にわたる職種の開拓や自主製品の販売活動の事業等を行い、その振興に積極的に取り組んでいます。 このバザールは、その事業振興の一環として、</w:t>
      </w:r>
      <w:r>
        <w:rPr>
          <w:rFonts w:hint="eastAsia"/>
          <w:szCs w:val="21"/>
        </w:rPr>
        <w:t>京都府</w:t>
      </w:r>
      <w:r w:rsidRPr="00525283">
        <w:rPr>
          <w:szCs w:val="21"/>
        </w:rPr>
        <w:t>内をはじめ全国の社会就労センター（障がい者就労支援事業所等）で生産・製造された商品を展示販売し、販路の拡大・障がい者の工賃向上を図るとともに、広く開催</w:t>
      </w:r>
      <w:r>
        <w:rPr>
          <w:rFonts w:hint="eastAsia"/>
          <w:szCs w:val="21"/>
        </w:rPr>
        <w:t>府</w:t>
      </w:r>
      <w:r w:rsidRPr="00525283">
        <w:rPr>
          <w:szCs w:val="21"/>
        </w:rPr>
        <w:t>民の理解を深めていただき、障がいのある方々の社会参加を促進することを目的に開催し</w:t>
      </w:r>
      <w:r>
        <w:rPr>
          <w:rFonts w:hint="eastAsia"/>
          <w:szCs w:val="21"/>
        </w:rPr>
        <w:t>ま</w:t>
      </w:r>
      <w:r w:rsidRPr="00525283">
        <w:rPr>
          <w:szCs w:val="21"/>
        </w:rPr>
        <w:t>す。</w:t>
      </w:r>
    </w:p>
    <w:p w14:paraId="24D40FB7" w14:textId="77777777" w:rsidR="00CA5227" w:rsidRDefault="00CA5227" w:rsidP="00CA5227">
      <w:pPr>
        <w:jc w:val="left"/>
        <w:rPr>
          <w:szCs w:val="21"/>
        </w:rPr>
      </w:pPr>
    </w:p>
    <w:p w14:paraId="766BA1B7" w14:textId="1D414EF6" w:rsidR="00CA5227" w:rsidRDefault="00CA5227" w:rsidP="00CA5227">
      <w:pPr>
        <w:jc w:val="left"/>
        <w:rPr>
          <w:szCs w:val="21"/>
        </w:rPr>
      </w:pPr>
      <w:r>
        <w:rPr>
          <w:rFonts w:hint="eastAsia"/>
          <w:b/>
          <w:bCs/>
          <w:szCs w:val="21"/>
        </w:rPr>
        <w:t xml:space="preserve">２　</w:t>
      </w:r>
      <w:r w:rsidRPr="00525283">
        <w:rPr>
          <w:rFonts w:hint="eastAsia"/>
          <w:b/>
          <w:bCs/>
          <w:szCs w:val="21"/>
        </w:rPr>
        <w:t>主　催</w:t>
      </w:r>
    </w:p>
    <w:p w14:paraId="1A27F034" w14:textId="5D069104" w:rsidR="00CA5227" w:rsidRDefault="00CA5227" w:rsidP="00CA5227">
      <w:pPr>
        <w:ind w:firstLineChars="200" w:firstLine="420"/>
        <w:jc w:val="left"/>
      </w:pPr>
      <w:r>
        <w:rPr>
          <w:rFonts w:hint="eastAsia"/>
        </w:rPr>
        <w:t>社会福祉法人</w:t>
      </w:r>
      <w:r>
        <w:t>全国社会福祉協議会</w:t>
      </w:r>
      <w:r w:rsidR="005611EB">
        <w:rPr>
          <w:rFonts w:hint="eastAsia"/>
        </w:rPr>
        <w:t xml:space="preserve">  </w:t>
      </w:r>
      <w:r>
        <w:t xml:space="preserve">全国社会就労センター協議会 </w:t>
      </w:r>
    </w:p>
    <w:p w14:paraId="0936C526" w14:textId="2A222FE4" w:rsidR="00CA5227" w:rsidRDefault="008155F8" w:rsidP="00EF02AF">
      <w:pPr>
        <w:ind w:firstLineChars="200" w:firstLine="420"/>
        <w:jc w:val="left"/>
      </w:pPr>
      <w:r>
        <w:rPr>
          <w:rFonts w:hint="eastAsia"/>
        </w:rPr>
        <w:t>認定</w:t>
      </w:r>
      <w:r w:rsidR="00CA5227">
        <w:rPr>
          <w:rFonts w:hint="eastAsia"/>
        </w:rPr>
        <w:t>特定非営利活動法人</w:t>
      </w:r>
      <w:r w:rsidR="00CA5227">
        <w:t xml:space="preserve">日本セルプセンター </w:t>
      </w:r>
    </w:p>
    <w:p w14:paraId="1535F682" w14:textId="77777777" w:rsidR="00CA5227" w:rsidRDefault="00CA5227" w:rsidP="00CA5227">
      <w:pPr>
        <w:ind w:firstLineChars="200" w:firstLine="420"/>
        <w:jc w:val="left"/>
      </w:pPr>
      <w:bookmarkStart w:id="1" w:name="_Hlk189773228"/>
      <w:r>
        <w:rPr>
          <w:rFonts w:hint="eastAsia"/>
        </w:rPr>
        <w:t>京都</w:t>
      </w:r>
      <w:r>
        <w:t>社会就労センター協議会</w:t>
      </w:r>
    </w:p>
    <w:bookmarkEnd w:id="1"/>
    <w:p w14:paraId="523E9970" w14:textId="77777777" w:rsidR="00CA5227" w:rsidRDefault="00CA5227" w:rsidP="00CA5227">
      <w:pPr>
        <w:jc w:val="left"/>
      </w:pPr>
    </w:p>
    <w:p w14:paraId="46915114" w14:textId="79035E0B" w:rsidR="00CA5227" w:rsidRPr="009E3177" w:rsidRDefault="00CA5227" w:rsidP="00CA5227">
      <w:pPr>
        <w:jc w:val="left"/>
        <w:rPr>
          <w:b/>
          <w:bCs/>
        </w:rPr>
      </w:pPr>
      <w:r w:rsidRPr="009E3177">
        <w:rPr>
          <w:rFonts w:hint="eastAsia"/>
          <w:b/>
          <w:bCs/>
        </w:rPr>
        <w:t xml:space="preserve">３　</w:t>
      </w:r>
      <w:r w:rsidR="005611EB">
        <w:rPr>
          <w:rFonts w:hint="eastAsia"/>
          <w:b/>
          <w:bCs/>
        </w:rPr>
        <w:t>実施主体</w:t>
      </w:r>
    </w:p>
    <w:p w14:paraId="4FE03B9D" w14:textId="5A28AB37" w:rsidR="00CA5227" w:rsidRDefault="00CA5227" w:rsidP="00CA5227">
      <w:pPr>
        <w:ind w:left="210" w:hangingChars="100" w:hanging="210"/>
        <w:jc w:val="left"/>
      </w:pPr>
      <w:r>
        <w:rPr>
          <w:rFonts w:hint="eastAsia"/>
        </w:rPr>
        <w:t xml:space="preserve">　　</w:t>
      </w:r>
      <w:r w:rsidR="005611EB" w:rsidRPr="005611EB">
        <w:rPr>
          <w:rFonts w:hint="eastAsia"/>
        </w:rPr>
        <w:t>京都社会就労センター協議会</w:t>
      </w:r>
    </w:p>
    <w:p w14:paraId="685BDD95" w14:textId="77777777" w:rsidR="00CA5227" w:rsidRPr="00C82E0F" w:rsidRDefault="00CA5227" w:rsidP="00CA5227">
      <w:pPr>
        <w:jc w:val="left"/>
      </w:pPr>
    </w:p>
    <w:p w14:paraId="27509E62" w14:textId="1CB81E46" w:rsidR="00CA5227" w:rsidRDefault="00CA5227" w:rsidP="00CA5227">
      <w:pPr>
        <w:jc w:val="left"/>
        <w:rPr>
          <w:b/>
          <w:bCs/>
        </w:rPr>
      </w:pPr>
      <w:r>
        <w:rPr>
          <w:rFonts w:hint="eastAsia"/>
          <w:b/>
          <w:bCs/>
        </w:rPr>
        <w:t>４</w:t>
      </w:r>
      <w:r w:rsidRPr="008645BC">
        <w:rPr>
          <w:rFonts w:hint="eastAsia"/>
          <w:b/>
          <w:bCs/>
        </w:rPr>
        <w:t xml:space="preserve">　後　援</w:t>
      </w:r>
    </w:p>
    <w:p w14:paraId="5AD8D5BD" w14:textId="77777777" w:rsidR="00CA5227" w:rsidRDefault="00CA5227" w:rsidP="00CA5227">
      <w:pPr>
        <w:ind w:firstLineChars="200" w:firstLine="420"/>
        <w:jc w:val="left"/>
      </w:pPr>
      <w:r>
        <w:rPr>
          <w:rFonts w:hint="eastAsia"/>
        </w:rPr>
        <w:t xml:space="preserve">京都府　京都市　宇治市　</w:t>
      </w:r>
      <w:r w:rsidRPr="005C67B0">
        <w:rPr>
          <w:rFonts w:hint="eastAsia"/>
        </w:rPr>
        <w:t xml:space="preserve">京都知的障害者福祉施設協議会　</w:t>
      </w:r>
      <w:r>
        <w:rPr>
          <w:rFonts w:hint="eastAsia"/>
        </w:rPr>
        <w:t xml:space="preserve">きょうされん京都支部　</w:t>
      </w:r>
    </w:p>
    <w:p w14:paraId="4B8CA015" w14:textId="77777777" w:rsidR="00CA5227" w:rsidRPr="005611EB" w:rsidRDefault="00CA5227" w:rsidP="00CA5227">
      <w:pPr>
        <w:ind w:firstLineChars="100" w:firstLine="210"/>
        <w:jc w:val="left"/>
      </w:pPr>
    </w:p>
    <w:p w14:paraId="6CE61919" w14:textId="7B62BE59" w:rsidR="00CA5227" w:rsidRPr="00C20AD1" w:rsidRDefault="00CA5227" w:rsidP="00CA5227">
      <w:pPr>
        <w:jc w:val="left"/>
        <w:rPr>
          <w:b/>
          <w:bCs/>
          <w:lang w:eastAsia="zh-TW"/>
        </w:rPr>
      </w:pPr>
      <w:r>
        <w:rPr>
          <w:rFonts w:hint="eastAsia"/>
          <w:b/>
          <w:bCs/>
          <w:lang w:eastAsia="zh-TW"/>
        </w:rPr>
        <w:t>５</w:t>
      </w:r>
      <w:r w:rsidRPr="008645BC">
        <w:rPr>
          <w:rFonts w:hint="eastAsia"/>
          <w:b/>
          <w:bCs/>
          <w:lang w:eastAsia="zh-TW"/>
        </w:rPr>
        <w:t xml:space="preserve">　協　賛</w:t>
      </w:r>
    </w:p>
    <w:p w14:paraId="525DBB42" w14:textId="77777777" w:rsidR="00CA5227" w:rsidRDefault="00CA5227" w:rsidP="00CA5227">
      <w:pPr>
        <w:ind w:firstLineChars="200" w:firstLine="420"/>
        <w:jc w:val="left"/>
        <w:rPr>
          <w:rFonts w:asciiTheme="minorEastAsia" w:hAnsiTheme="minorEastAsia"/>
          <w:szCs w:val="21"/>
          <w:lang w:eastAsia="zh-TW"/>
        </w:rPr>
      </w:pPr>
      <w:r>
        <w:rPr>
          <w:rFonts w:asciiTheme="minorEastAsia" w:hAnsiTheme="minorEastAsia" w:hint="eastAsia"/>
          <w:szCs w:val="21"/>
          <w:lang w:eastAsia="zh-TW"/>
        </w:rPr>
        <w:t>株式会社伊藤園</w:t>
      </w:r>
    </w:p>
    <w:p w14:paraId="70E5B175" w14:textId="77777777" w:rsidR="00CA5227" w:rsidRDefault="00CA5227" w:rsidP="00CA5227">
      <w:pPr>
        <w:jc w:val="left"/>
        <w:rPr>
          <w:rFonts w:asciiTheme="minorEastAsia" w:hAnsiTheme="minorEastAsia"/>
          <w:szCs w:val="21"/>
          <w:lang w:eastAsia="zh-TW"/>
        </w:rPr>
      </w:pPr>
    </w:p>
    <w:p w14:paraId="36D5D795" w14:textId="04E245D5" w:rsidR="00CA5227" w:rsidRPr="005C67B0" w:rsidRDefault="00CA5227" w:rsidP="00CA5227">
      <w:pPr>
        <w:jc w:val="left"/>
        <w:rPr>
          <w:rFonts w:asciiTheme="minorEastAsia" w:hAnsiTheme="minorEastAsia"/>
          <w:b/>
          <w:bCs/>
          <w:szCs w:val="21"/>
        </w:rPr>
      </w:pPr>
      <w:r w:rsidRPr="005C67B0">
        <w:rPr>
          <w:rFonts w:asciiTheme="minorEastAsia" w:hAnsiTheme="minorEastAsia" w:hint="eastAsia"/>
          <w:b/>
          <w:bCs/>
          <w:szCs w:val="21"/>
        </w:rPr>
        <w:t>６　協　力</w:t>
      </w:r>
    </w:p>
    <w:p w14:paraId="44BC2F31" w14:textId="5AC5F848" w:rsidR="00CA5227" w:rsidRDefault="00CA5227" w:rsidP="00CA5227">
      <w:pPr>
        <w:ind w:leftChars="100" w:left="420" w:hangingChars="100" w:hanging="210"/>
        <w:jc w:val="left"/>
        <w:rPr>
          <w:rFonts w:asciiTheme="minorEastAsia" w:hAnsiTheme="minorEastAsia"/>
          <w:szCs w:val="21"/>
        </w:rPr>
      </w:pPr>
      <w:r>
        <w:rPr>
          <w:rFonts w:asciiTheme="minorEastAsia" w:hAnsiTheme="minorEastAsia" w:hint="eastAsia"/>
          <w:szCs w:val="21"/>
        </w:rPr>
        <w:t xml:space="preserve">　黄檗宗大本山萬福寺　京阪ホールディングス株式会社　京都パークリソース創生パートナーズ（</w:t>
      </w:r>
      <w:r w:rsidR="005611EB">
        <w:rPr>
          <w:rFonts w:asciiTheme="minorEastAsia" w:hAnsiTheme="minorEastAsia" w:hint="eastAsia"/>
          <w:szCs w:val="21"/>
        </w:rPr>
        <w:t>府立</w:t>
      </w:r>
      <w:r>
        <w:rPr>
          <w:rFonts w:asciiTheme="minorEastAsia" w:hAnsiTheme="minorEastAsia" w:hint="eastAsia"/>
          <w:szCs w:val="21"/>
        </w:rPr>
        <w:t>山城運動公園指定管理者）</w:t>
      </w:r>
    </w:p>
    <w:p w14:paraId="026B5042" w14:textId="77777777" w:rsidR="00CA5227" w:rsidRDefault="00CA5227" w:rsidP="00CA5227">
      <w:pPr>
        <w:jc w:val="left"/>
        <w:rPr>
          <w:rFonts w:asciiTheme="minorEastAsia" w:hAnsiTheme="minorEastAsia"/>
          <w:szCs w:val="21"/>
        </w:rPr>
      </w:pPr>
    </w:p>
    <w:p w14:paraId="69F2A534" w14:textId="32EF9FA5" w:rsidR="00CA5227" w:rsidRDefault="00CA5227" w:rsidP="00CA5227">
      <w:pPr>
        <w:jc w:val="left"/>
        <w:rPr>
          <w:rFonts w:asciiTheme="minorEastAsia" w:hAnsiTheme="minorEastAsia"/>
          <w:b/>
          <w:bCs/>
          <w:szCs w:val="21"/>
        </w:rPr>
      </w:pPr>
      <w:r>
        <w:rPr>
          <w:rFonts w:asciiTheme="minorEastAsia" w:hAnsiTheme="minorEastAsia" w:hint="eastAsia"/>
          <w:b/>
          <w:bCs/>
          <w:szCs w:val="21"/>
        </w:rPr>
        <w:t>７</w:t>
      </w:r>
      <w:r w:rsidRPr="009E5F75">
        <w:rPr>
          <w:rFonts w:asciiTheme="minorEastAsia" w:hAnsiTheme="minorEastAsia" w:hint="eastAsia"/>
          <w:b/>
          <w:bCs/>
          <w:szCs w:val="21"/>
        </w:rPr>
        <w:t xml:space="preserve">　開催日程</w:t>
      </w:r>
      <w:r>
        <w:rPr>
          <w:rFonts w:asciiTheme="minorEastAsia" w:hAnsiTheme="minorEastAsia" w:hint="eastAsia"/>
          <w:b/>
          <w:bCs/>
          <w:szCs w:val="21"/>
        </w:rPr>
        <w:t>・開催場所</w:t>
      </w:r>
    </w:p>
    <w:p w14:paraId="1CB8A2B2" w14:textId="3BDDEE04" w:rsidR="00CA5227" w:rsidRPr="00085570" w:rsidRDefault="00CA5227" w:rsidP="00CA5227">
      <w:pPr>
        <w:pStyle w:val="a9"/>
        <w:numPr>
          <w:ilvl w:val="0"/>
          <w:numId w:val="1"/>
        </w:numPr>
        <w:contextualSpacing w:val="0"/>
        <w:jc w:val="left"/>
        <w:rPr>
          <w:rFonts w:asciiTheme="minorEastAsia" w:hAnsiTheme="minorEastAsia"/>
          <w:szCs w:val="21"/>
        </w:rPr>
      </w:pPr>
      <w:r w:rsidRPr="00710020">
        <w:rPr>
          <w:rFonts w:asciiTheme="minorEastAsia" w:hAnsiTheme="minorEastAsia" w:hint="eastAsia"/>
          <w:szCs w:val="21"/>
        </w:rPr>
        <w:t>令和7年4月26日</w:t>
      </w:r>
      <w:r>
        <w:rPr>
          <w:rFonts w:asciiTheme="minorEastAsia" w:hAnsiTheme="minorEastAsia" w:hint="eastAsia"/>
          <w:szCs w:val="21"/>
        </w:rPr>
        <w:t>（土）</w:t>
      </w:r>
      <w:r w:rsidRPr="00710020">
        <w:rPr>
          <w:rFonts w:asciiTheme="minorEastAsia" w:hAnsiTheme="minorEastAsia" w:hint="eastAsia"/>
          <w:szCs w:val="21"/>
        </w:rPr>
        <w:t>・27日</w:t>
      </w:r>
      <w:r>
        <w:rPr>
          <w:rFonts w:asciiTheme="minorEastAsia" w:hAnsiTheme="minorEastAsia" w:hint="eastAsia"/>
          <w:szCs w:val="21"/>
        </w:rPr>
        <w:t>（日）</w:t>
      </w:r>
      <w:r w:rsidRPr="00710020">
        <w:rPr>
          <w:rFonts w:asciiTheme="minorEastAsia" w:hAnsiTheme="minorEastAsia" w:hint="eastAsia"/>
          <w:szCs w:val="21"/>
        </w:rPr>
        <w:t xml:space="preserve">　</w:t>
      </w:r>
      <w:r>
        <w:rPr>
          <w:rFonts w:ascii="Arial" w:hAnsi="Arial" w:cs="Arial" w:hint="eastAsia"/>
          <w:color w:val="000000"/>
          <w:szCs w:val="21"/>
          <w:shd w:val="clear" w:color="auto" w:fill="FFFFFF"/>
        </w:rPr>
        <w:t>販売時間：</w:t>
      </w:r>
      <w:r w:rsidRPr="00085570">
        <w:rPr>
          <w:rFonts w:asciiTheme="minorEastAsia" w:hAnsiTheme="minorEastAsia" w:cs="Arial" w:hint="eastAsia"/>
          <w:color w:val="000000"/>
          <w:szCs w:val="21"/>
          <w:shd w:val="clear" w:color="auto" w:fill="FFFFFF"/>
        </w:rPr>
        <w:t>10：00～16：00</w:t>
      </w:r>
    </w:p>
    <w:p w14:paraId="7246593B" w14:textId="77777777" w:rsidR="00CA5227" w:rsidRDefault="00CA5227" w:rsidP="00CA5227">
      <w:pPr>
        <w:pStyle w:val="a9"/>
        <w:ind w:left="570" w:firstLineChars="200" w:firstLine="420"/>
        <w:jc w:val="left"/>
        <w:rPr>
          <w:rFonts w:ascii="Arial" w:hAnsi="Arial" w:cs="Arial"/>
          <w:color w:val="000000"/>
          <w:szCs w:val="21"/>
          <w:shd w:val="clear" w:color="auto" w:fill="FFFFFF"/>
        </w:rPr>
      </w:pPr>
      <w:r w:rsidRPr="00710020">
        <w:rPr>
          <w:rFonts w:asciiTheme="minorEastAsia" w:hAnsiTheme="minorEastAsia" w:hint="eastAsia"/>
          <w:szCs w:val="21"/>
        </w:rPr>
        <w:t>場所：萬福寺</w:t>
      </w:r>
      <w:r>
        <w:rPr>
          <w:rFonts w:asciiTheme="minorEastAsia" w:hAnsiTheme="minorEastAsia" w:hint="eastAsia"/>
          <w:szCs w:val="21"/>
        </w:rPr>
        <w:t>（</w:t>
      </w:r>
      <w:r>
        <w:rPr>
          <w:rFonts w:ascii="Arial" w:hAnsi="Arial" w:cs="Arial"/>
          <w:color w:val="000000"/>
          <w:szCs w:val="21"/>
          <w:shd w:val="clear" w:color="auto" w:fill="FFFFFF"/>
        </w:rPr>
        <w:t>京都府宇治市五ケ庄三番割</w:t>
      </w:r>
      <w:r>
        <w:rPr>
          <w:rFonts w:ascii="Arial" w:hAnsi="Arial" w:cs="Arial"/>
          <w:color w:val="000000"/>
          <w:szCs w:val="21"/>
          <w:shd w:val="clear" w:color="auto" w:fill="FFFFFF"/>
        </w:rPr>
        <w:t>34</w:t>
      </w:r>
      <w:r>
        <w:rPr>
          <w:rFonts w:ascii="Arial" w:hAnsi="Arial" w:cs="Arial" w:hint="eastAsia"/>
          <w:color w:val="000000"/>
          <w:szCs w:val="21"/>
          <w:shd w:val="clear" w:color="auto" w:fill="FFFFFF"/>
        </w:rPr>
        <w:t>）</w:t>
      </w:r>
    </w:p>
    <w:p w14:paraId="0FDA3315" w14:textId="6EDECB7A" w:rsidR="00CA5227" w:rsidRPr="00085570" w:rsidRDefault="00CA5227" w:rsidP="00CA5227">
      <w:pPr>
        <w:pStyle w:val="a9"/>
        <w:ind w:left="570" w:firstLineChars="100" w:firstLine="210"/>
        <w:jc w:val="left"/>
        <w:rPr>
          <w:rFonts w:asciiTheme="minorEastAsia" w:hAnsiTheme="minorEastAsia" w:cs="Arial"/>
          <w:color w:val="156082" w:themeColor="accent1"/>
          <w:szCs w:val="21"/>
          <w:shd w:val="clear" w:color="auto" w:fill="FFFFFF"/>
        </w:rPr>
      </w:pPr>
      <w:r>
        <w:rPr>
          <w:rFonts w:ascii="Arial" w:hAnsi="Arial" w:cs="Arial" w:hint="eastAsia"/>
          <w:color w:val="000000"/>
          <w:szCs w:val="21"/>
          <w:shd w:val="clear" w:color="auto" w:fill="FFFFFF"/>
        </w:rPr>
        <w:t xml:space="preserve">　</w:t>
      </w:r>
      <w:r>
        <w:rPr>
          <w:rFonts w:ascii="Arial" w:hAnsi="Arial" w:cs="Arial" w:hint="eastAsia"/>
          <w:color w:val="000000"/>
          <w:szCs w:val="21"/>
          <w:shd w:val="clear" w:color="auto" w:fill="FFFFFF"/>
        </w:rPr>
        <w:t xml:space="preserve"> </w:t>
      </w:r>
      <w:r>
        <w:rPr>
          <w:rFonts w:ascii="Arial" w:hAnsi="Arial" w:cs="Arial" w:hint="eastAsia"/>
          <w:color w:val="000000"/>
          <w:szCs w:val="21"/>
          <w:shd w:val="clear" w:color="auto" w:fill="FFFFFF"/>
        </w:rPr>
        <w:t>＊</w:t>
      </w:r>
      <w:r w:rsidRPr="0051712B">
        <w:rPr>
          <w:rFonts w:ascii="Arial" w:hAnsi="Arial" w:cs="Arial" w:hint="eastAsia"/>
          <w:szCs w:val="21"/>
          <w:shd w:val="clear" w:color="auto" w:fill="FFFFFF"/>
        </w:rPr>
        <w:t>同時開催：黄檗エンジョイフェスタｉｎ萬福寺</w:t>
      </w:r>
      <w:r w:rsidRPr="00085570">
        <w:rPr>
          <w:rFonts w:asciiTheme="minorEastAsia" w:hAnsiTheme="minorEastAsia" w:cs="Arial"/>
          <w:szCs w:val="21"/>
          <w:shd w:val="clear" w:color="auto" w:fill="FFFFFF"/>
        </w:rPr>
        <w:t>2025</w:t>
      </w:r>
    </w:p>
    <w:p w14:paraId="40E66FD7" w14:textId="2008030F" w:rsidR="00CA5227" w:rsidRPr="0051712B" w:rsidRDefault="00CA5227" w:rsidP="00CA5227">
      <w:pPr>
        <w:pStyle w:val="a9"/>
        <w:numPr>
          <w:ilvl w:val="0"/>
          <w:numId w:val="1"/>
        </w:numPr>
        <w:contextualSpacing w:val="0"/>
        <w:rPr>
          <w:rFonts w:eastAsiaTheme="minorHAnsi" w:cs="Arial"/>
          <w:color w:val="000000"/>
          <w:szCs w:val="21"/>
          <w:shd w:val="clear" w:color="auto" w:fill="FFFFFF"/>
          <w:lang w:eastAsia="zh-TW"/>
        </w:rPr>
      </w:pPr>
      <w:r w:rsidRPr="0051712B">
        <w:rPr>
          <w:rFonts w:eastAsiaTheme="minorHAnsi" w:cs="Arial" w:hint="eastAsia"/>
          <w:color w:val="000000"/>
          <w:szCs w:val="21"/>
          <w:shd w:val="clear" w:color="auto" w:fill="FFFFFF"/>
          <w:lang w:eastAsia="zh-TW"/>
        </w:rPr>
        <w:t>令和</w:t>
      </w:r>
      <w:r w:rsidRPr="0051712B">
        <w:rPr>
          <w:rFonts w:eastAsiaTheme="minorHAnsi" w:cs="Arial"/>
          <w:color w:val="000000"/>
          <w:szCs w:val="21"/>
          <w:shd w:val="clear" w:color="auto" w:fill="FFFFFF"/>
          <w:lang w:eastAsia="zh-TW"/>
        </w:rPr>
        <w:t>7年4月29日（火　祝日）</w:t>
      </w:r>
      <w:r w:rsidRPr="0051712B">
        <w:rPr>
          <w:rFonts w:eastAsiaTheme="minorHAnsi" w:cs="Arial" w:hint="eastAsia"/>
          <w:color w:val="000000"/>
          <w:szCs w:val="21"/>
          <w:shd w:val="clear" w:color="auto" w:fill="FFFFFF"/>
          <w:lang w:eastAsia="zh-TW"/>
        </w:rPr>
        <w:t xml:space="preserve">　</w:t>
      </w:r>
      <w:r>
        <w:rPr>
          <w:rFonts w:asciiTheme="minorEastAsia" w:hAnsiTheme="minorEastAsia" w:hint="eastAsia"/>
          <w:szCs w:val="21"/>
          <w:lang w:eastAsia="zh-TW"/>
        </w:rPr>
        <w:t>販売時間：10：00～15：00（予定）</w:t>
      </w:r>
    </w:p>
    <w:p w14:paraId="635D6252" w14:textId="03671A7B" w:rsidR="00CA5227" w:rsidRDefault="00CA5227" w:rsidP="00CA5227">
      <w:pPr>
        <w:jc w:val="left"/>
        <w:rPr>
          <w:rFonts w:asciiTheme="minorEastAsia" w:hAnsiTheme="minorEastAsia"/>
          <w:szCs w:val="21"/>
        </w:rPr>
      </w:pPr>
      <w:r>
        <w:rPr>
          <w:rFonts w:asciiTheme="minorEastAsia" w:hAnsiTheme="minorEastAsia" w:hint="eastAsia"/>
          <w:szCs w:val="21"/>
          <w:lang w:eastAsia="zh-TW"/>
        </w:rPr>
        <w:t xml:space="preserve">　　　 　</w:t>
      </w:r>
      <w:r>
        <w:rPr>
          <w:rFonts w:asciiTheme="minorEastAsia" w:hAnsiTheme="minorEastAsia" w:hint="eastAsia"/>
          <w:szCs w:val="21"/>
        </w:rPr>
        <w:t>場所：太陽が丘　山城総合運動公園（京都府</w:t>
      </w:r>
      <w:r w:rsidRPr="00D87534">
        <w:rPr>
          <w:rFonts w:asciiTheme="minorEastAsia" w:hAnsiTheme="minorEastAsia"/>
          <w:szCs w:val="21"/>
        </w:rPr>
        <w:t>宇治市広野町八軒屋谷1</w:t>
      </w:r>
      <w:r>
        <w:rPr>
          <w:rFonts w:asciiTheme="minorEastAsia" w:hAnsiTheme="minorEastAsia" w:hint="eastAsia"/>
          <w:szCs w:val="21"/>
        </w:rPr>
        <w:t>）</w:t>
      </w:r>
    </w:p>
    <w:p w14:paraId="1091CE1E" w14:textId="12374F02" w:rsidR="00CA5227" w:rsidRDefault="00CA5227" w:rsidP="00CA5227">
      <w:pPr>
        <w:jc w:val="left"/>
        <w:rPr>
          <w:rFonts w:eastAsiaTheme="minorHAnsi" w:cs="Arial"/>
          <w:color w:val="000000"/>
          <w:szCs w:val="21"/>
          <w:shd w:val="clear" w:color="auto" w:fill="FFFFFF"/>
        </w:rPr>
      </w:pPr>
      <w:r>
        <w:rPr>
          <w:rFonts w:asciiTheme="minorEastAsia" w:hAnsiTheme="minorEastAsia" w:hint="eastAsia"/>
          <w:szCs w:val="21"/>
        </w:rPr>
        <w:t xml:space="preserve">　　　     </w:t>
      </w:r>
      <w:r w:rsidRPr="00BF241B">
        <w:rPr>
          <w:rFonts w:eastAsiaTheme="minorHAnsi" w:cs="Arial" w:hint="eastAsia"/>
          <w:color w:val="000000"/>
          <w:szCs w:val="21"/>
          <w:shd w:val="clear" w:color="auto" w:fill="FFFFFF"/>
        </w:rPr>
        <w:t>＊同時開催：（仮称）太陽が丘パレード　山城総合運動公園</w:t>
      </w:r>
    </w:p>
    <w:p w14:paraId="557F0154" w14:textId="77777777" w:rsidR="00CA5227" w:rsidRPr="0051712B" w:rsidRDefault="00CA5227" w:rsidP="00CA5227">
      <w:pPr>
        <w:ind w:leftChars="300" w:left="840" w:hangingChars="100" w:hanging="210"/>
        <w:jc w:val="left"/>
        <w:rPr>
          <w:rFonts w:asciiTheme="minorEastAsia" w:hAnsiTheme="minorEastAsia"/>
          <w:szCs w:val="21"/>
        </w:rPr>
      </w:pPr>
      <w:r w:rsidRPr="0051712B">
        <w:rPr>
          <w:rFonts w:asciiTheme="minorEastAsia" w:hAnsiTheme="minorEastAsia" w:hint="eastAsia"/>
          <w:szCs w:val="21"/>
        </w:rPr>
        <w:lastRenderedPageBreak/>
        <w:t>※①②とも屋外開催となります。天候等の影響により同時開催のイベントが中止の場合、ナイスハートバザールも中止となります。</w:t>
      </w:r>
    </w:p>
    <w:p w14:paraId="0462D18E" w14:textId="77777777" w:rsidR="00CA5227" w:rsidRPr="00710020" w:rsidRDefault="00CA5227" w:rsidP="00CA5227">
      <w:pPr>
        <w:jc w:val="left"/>
        <w:rPr>
          <w:rFonts w:asciiTheme="minorEastAsia" w:hAnsiTheme="minorEastAsia"/>
          <w:szCs w:val="21"/>
        </w:rPr>
      </w:pPr>
    </w:p>
    <w:p w14:paraId="5E0DE67D" w14:textId="77777777" w:rsidR="00CA5227" w:rsidRDefault="00CA5227" w:rsidP="00CA5227">
      <w:pPr>
        <w:jc w:val="left"/>
        <w:rPr>
          <w:rFonts w:asciiTheme="minorEastAsia" w:hAnsiTheme="minorEastAsia"/>
          <w:b/>
          <w:bCs/>
          <w:szCs w:val="21"/>
        </w:rPr>
      </w:pPr>
      <w:r>
        <w:rPr>
          <w:rFonts w:asciiTheme="minorEastAsia" w:hAnsiTheme="minorEastAsia" w:hint="eastAsia"/>
          <w:b/>
          <w:bCs/>
          <w:szCs w:val="21"/>
        </w:rPr>
        <w:t>８</w:t>
      </w:r>
      <w:r w:rsidRPr="009E5F75">
        <w:rPr>
          <w:rFonts w:asciiTheme="minorEastAsia" w:hAnsiTheme="minorEastAsia" w:hint="eastAsia"/>
          <w:b/>
          <w:bCs/>
          <w:szCs w:val="21"/>
        </w:rPr>
        <w:t xml:space="preserve">　出店者</w:t>
      </w:r>
      <w:r>
        <w:rPr>
          <w:rFonts w:asciiTheme="minorEastAsia" w:hAnsiTheme="minorEastAsia" w:hint="eastAsia"/>
          <w:b/>
          <w:bCs/>
          <w:szCs w:val="21"/>
        </w:rPr>
        <w:t>及び出店内容</w:t>
      </w:r>
    </w:p>
    <w:p w14:paraId="56502233" w14:textId="78010E61" w:rsidR="00CA5227" w:rsidRDefault="00CA5227" w:rsidP="00CA5227">
      <w:pPr>
        <w:jc w:val="left"/>
        <w:rPr>
          <w:rFonts w:asciiTheme="minorEastAsia" w:hAnsiTheme="minorEastAsia"/>
          <w:szCs w:val="21"/>
        </w:rPr>
      </w:pPr>
      <w:r>
        <w:rPr>
          <w:rFonts w:asciiTheme="minorEastAsia" w:hAnsiTheme="minorEastAsia" w:hint="eastAsia"/>
          <w:b/>
          <w:bCs/>
          <w:szCs w:val="21"/>
        </w:rPr>
        <w:t xml:space="preserve">　　</w:t>
      </w:r>
      <w:r w:rsidRPr="00CA2C01">
        <w:rPr>
          <w:rFonts w:asciiTheme="minorEastAsia" w:hAnsiTheme="minorEastAsia" w:hint="eastAsia"/>
          <w:szCs w:val="21"/>
        </w:rPr>
        <w:t>京都</w:t>
      </w:r>
      <w:r>
        <w:rPr>
          <w:rFonts w:asciiTheme="minorEastAsia" w:hAnsiTheme="minorEastAsia" w:hint="eastAsia"/>
          <w:szCs w:val="21"/>
        </w:rPr>
        <w:t>府内の障</w:t>
      </w:r>
      <w:r w:rsidR="00F14FEA">
        <w:rPr>
          <w:rFonts w:asciiTheme="minorEastAsia" w:hAnsiTheme="minorEastAsia" w:hint="eastAsia"/>
          <w:szCs w:val="21"/>
        </w:rPr>
        <w:t>がい</w:t>
      </w:r>
      <w:r>
        <w:rPr>
          <w:rFonts w:asciiTheme="minorEastAsia" w:hAnsiTheme="minorEastAsia" w:hint="eastAsia"/>
          <w:szCs w:val="21"/>
        </w:rPr>
        <w:t>者就労支援事業所及び事業所で製作した自主製品</w:t>
      </w:r>
    </w:p>
    <w:p w14:paraId="5B3CE1BB" w14:textId="56D0068E" w:rsidR="00CA5227" w:rsidRDefault="00CA5227" w:rsidP="00CA5227">
      <w:pPr>
        <w:jc w:val="left"/>
        <w:rPr>
          <w:rFonts w:asciiTheme="minorEastAsia" w:hAnsiTheme="minorEastAsia"/>
          <w:szCs w:val="21"/>
        </w:rPr>
      </w:pPr>
      <w:r>
        <w:rPr>
          <w:rFonts w:asciiTheme="minorEastAsia" w:hAnsiTheme="minorEastAsia" w:hint="eastAsia"/>
          <w:szCs w:val="21"/>
        </w:rPr>
        <w:t xml:space="preserve">　　全国の障</w:t>
      </w:r>
      <w:r w:rsidR="009F2446">
        <w:rPr>
          <w:rFonts w:asciiTheme="minorEastAsia" w:hAnsiTheme="minorEastAsia" w:hint="eastAsia"/>
          <w:szCs w:val="21"/>
        </w:rPr>
        <w:t>がい</w:t>
      </w:r>
      <w:r>
        <w:rPr>
          <w:rFonts w:asciiTheme="minorEastAsia" w:hAnsiTheme="minorEastAsia" w:hint="eastAsia"/>
          <w:szCs w:val="21"/>
        </w:rPr>
        <w:t>者就労支援事業所及び事業所で製作した自主製品</w:t>
      </w:r>
    </w:p>
    <w:p w14:paraId="49ACAFA7" w14:textId="77777777" w:rsidR="00CA5227" w:rsidRPr="009F2446" w:rsidRDefault="00CA5227" w:rsidP="00CA5227">
      <w:pPr>
        <w:jc w:val="left"/>
        <w:rPr>
          <w:rFonts w:asciiTheme="minorEastAsia" w:hAnsiTheme="minorEastAsia"/>
          <w:szCs w:val="21"/>
        </w:rPr>
      </w:pPr>
    </w:p>
    <w:p w14:paraId="00DB8904" w14:textId="77777777" w:rsidR="00CA5227" w:rsidRPr="002E6625" w:rsidRDefault="00CA5227" w:rsidP="00CA5227">
      <w:pPr>
        <w:jc w:val="left"/>
        <w:rPr>
          <w:rFonts w:asciiTheme="minorEastAsia" w:hAnsiTheme="minorEastAsia"/>
          <w:b/>
          <w:bCs/>
          <w:szCs w:val="21"/>
        </w:rPr>
      </w:pPr>
      <w:r>
        <w:rPr>
          <w:rFonts w:asciiTheme="minorEastAsia" w:hAnsiTheme="minorEastAsia" w:hint="eastAsia"/>
          <w:b/>
          <w:bCs/>
          <w:szCs w:val="21"/>
        </w:rPr>
        <w:t>９</w:t>
      </w:r>
      <w:r w:rsidRPr="002E6625">
        <w:rPr>
          <w:rFonts w:asciiTheme="minorEastAsia" w:hAnsiTheme="minorEastAsia" w:hint="eastAsia"/>
          <w:b/>
          <w:bCs/>
          <w:szCs w:val="21"/>
        </w:rPr>
        <w:t xml:space="preserve">　実施内容</w:t>
      </w:r>
    </w:p>
    <w:p w14:paraId="01240EC9" w14:textId="7117400D" w:rsidR="00CA5227" w:rsidRDefault="00CA5227" w:rsidP="00CA5227">
      <w:pPr>
        <w:ind w:leftChars="200" w:left="420"/>
        <w:jc w:val="left"/>
        <w:rPr>
          <w:rFonts w:asciiTheme="minorEastAsia" w:hAnsiTheme="minorEastAsia"/>
          <w:szCs w:val="21"/>
          <w:lang w:eastAsia="zh-TW"/>
        </w:rPr>
      </w:pPr>
      <w:r>
        <w:rPr>
          <w:rFonts w:asciiTheme="minorEastAsia" w:hAnsiTheme="minorEastAsia" w:hint="eastAsia"/>
          <w:szCs w:val="21"/>
        </w:rPr>
        <w:t>京都府</w:t>
      </w:r>
      <w:r w:rsidRPr="00C22504">
        <w:rPr>
          <w:rFonts w:asciiTheme="minorEastAsia" w:hAnsiTheme="minorEastAsia"/>
          <w:szCs w:val="21"/>
        </w:rPr>
        <w:t>内外の障がい者就労支援事業所等の協力により、</w:t>
      </w:r>
      <w:r w:rsidRPr="002068F4">
        <w:rPr>
          <w:rFonts w:asciiTheme="minorEastAsia" w:hAnsiTheme="minorEastAsia"/>
          <w:szCs w:val="21"/>
        </w:rPr>
        <w:t>各々の事業所の商品を展示</w:t>
      </w:r>
      <w:r w:rsidR="00EF02AF" w:rsidRPr="002068F4">
        <w:rPr>
          <w:rFonts w:asciiTheme="minorEastAsia" w:hAnsiTheme="minorEastAsia" w:hint="eastAsia"/>
          <w:szCs w:val="21"/>
        </w:rPr>
        <w:t>販売します。</w:t>
      </w:r>
      <w:r w:rsidRPr="00C22504">
        <w:rPr>
          <w:rFonts w:asciiTheme="minorEastAsia" w:hAnsiTheme="minorEastAsia"/>
          <w:szCs w:val="21"/>
          <w:lang w:eastAsia="zh-TW"/>
        </w:rPr>
        <w:t>例）菓子、加工食品、雑貨（縫製品、木工品、陶芸品等）等</w:t>
      </w:r>
    </w:p>
    <w:p w14:paraId="5F57EE90" w14:textId="7D23F1C7" w:rsidR="00CA5227" w:rsidRDefault="00CA5227" w:rsidP="00CA5227">
      <w:pPr>
        <w:ind w:leftChars="200" w:left="420"/>
        <w:jc w:val="left"/>
        <w:rPr>
          <w:rFonts w:asciiTheme="minorEastAsia" w:hAnsiTheme="minorEastAsia"/>
          <w:szCs w:val="21"/>
          <w:lang w:eastAsia="zh-TW"/>
        </w:rPr>
      </w:pPr>
    </w:p>
    <w:p w14:paraId="4B6802D5" w14:textId="77777777" w:rsidR="00CA5227" w:rsidRPr="00C22504" w:rsidRDefault="00CA5227" w:rsidP="00CA5227">
      <w:pPr>
        <w:jc w:val="left"/>
        <w:rPr>
          <w:rFonts w:asciiTheme="minorEastAsia" w:hAnsiTheme="minorEastAsia"/>
          <w:szCs w:val="21"/>
        </w:rPr>
      </w:pPr>
      <w:r>
        <w:rPr>
          <w:rFonts w:asciiTheme="minorEastAsia" w:hAnsiTheme="minorEastAsia" w:hint="eastAsia"/>
          <w:b/>
          <w:bCs/>
          <w:szCs w:val="21"/>
        </w:rPr>
        <w:t>１０</w:t>
      </w:r>
      <w:r>
        <w:rPr>
          <w:rFonts w:asciiTheme="minorEastAsia" w:hAnsiTheme="minorEastAsia" w:hint="eastAsia"/>
          <w:szCs w:val="21"/>
        </w:rPr>
        <w:t xml:space="preserve">　</w:t>
      </w:r>
      <w:r w:rsidRPr="00C87461">
        <w:rPr>
          <w:rFonts w:asciiTheme="minorEastAsia" w:hAnsiTheme="minorEastAsia" w:hint="eastAsia"/>
          <w:b/>
          <w:bCs/>
          <w:szCs w:val="21"/>
        </w:rPr>
        <w:t>販売形態</w:t>
      </w:r>
    </w:p>
    <w:p w14:paraId="704181EA" w14:textId="723AB131" w:rsidR="00CA5227" w:rsidRDefault="00CA5227" w:rsidP="00CA5227">
      <w:pPr>
        <w:jc w:val="left"/>
        <w:rPr>
          <w:rFonts w:asciiTheme="minorEastAsia" w:hAnsiTheme="minorEastAsia"/>
          <w:szCs w:val="21"/>
        </w:rPr>
      </w:pPr>
      <w:r>
        <w:rPr>
          <w:rFonts w:asciiTheme="minorEastAsia" w:hAnsiTheme="minorEastAsia" w:hint="eastAsia"/>
          <w:szCs w:val="21"/>
        </w:rPr>
        <w:t xml:space="preserve">　</w:t>
      </w:r>
      <w:r w:rsidR="00A45A93">
        <w:rPr>
          <w:rFonts w:asciiTheme="minorEastAsia" w:hAnsiTheme="minorEastAsia" w:hint="eastAsia"/>
          <w:szCs w:val="21"/>
        </w:rPr>
        <w:t xml:space="preserve">　</w:t>
      </w:r>
      <w:r w:rsidRPr="00C87461">
        <w:rPr>
          <w:rFonts w:asciiTheme="minorEastAsia" w:hAnsiTheme="minorEastAsia"/>
          <w:szCs w:val="21"/>
        </w:rPr>
        <w:t xml:space="preserve">・ 商品カテゴリー別レイアウト、集中レジ方式にて販売を行います。 </w:t>
      </w:r>
    </w:p>
    <w:p w14:paraId="1C21D45D" w14:textId="77777777" w:rsidR="00CA5227" w:rsidRDefault="00CA5227" w:rsidP="00A45A93">
      <w:pPr>
        <w:ind w:firstLineChars="200" w:firstLine="420"/>
        <w:jc w:val="left"/>
        <w:rPr>
          <w:rFonts w:asciiTheme="minorEastAsia" w:hAnsiTheme="minorEastAsia"/>
          <w:szCs w:val="21"/>
        </w:rPr>
      </w:pPr>
      <w:r w:rsidRPr="00C87461">
        <w:rPr>
          <w:rFonts w:asciiTheme="minorEastAsia" w:hAnsiTheme="minorEastAsia"/>
          <w:szCs w:val="21"/>
        </w:rPr>
        <w:t>・ 開催期間中の売上金は集中レジ方式により事務局にて入金管理を行います。</w:t>
      </w:r>
    </w:p>
    <w:p w14:paraId="58DCAC0E" w14:textId="77777777" w:rsidR="00CA5227" w:rsidRDefault="00CA5227" w:rsidP="00A45A93">
      <w:pPr>
        <w:ind w:firstLineChars="200" w:firstLine="420"/>
        <w:jc w:val="left"/>
        <w:rPr>
          <w:rFonts w:asciiTheme="minorEastAsia" w:hAnsiTheme="minorEastAsia"/>
          <w:szCs w:val="21"/>
        </w:rPr>
      </w:pPr>
      <w:r w:rsidRPr="00C87461">
        <w:rPr>
          <w:rFonts w:asciiTheme="minorEastAsia" w:hAnsiTheme="minorEastAsia"/>
          <w:szCs w:val="21"/>
        </w:rPr>
        <w:t>・ 販売する全ての商品については、施設・事業所名と税込価格の表示が必要となります。</w:t>
      </w:r>
    </w:p>
    <w:p w14:paraId="24C17EBD" w14:textId="77777777" w:rsidR="00CA5227" w:rsidRDefault="00CA5227" w:rsidP="00CA5227">
      <w:pPr>
        <w:jc w:val="left"/>
        <w:rPr>
          <w:rFonts w:asciiTheme="minorEastAsia" w:hAnsiTheme="minorEastAsia"/>
          <w:szCs w:val="21"/>
        </w:rPr>
      </w:pPr>
    </w:p>
    <w:p w14:paraId="2E27D07C" w14:textId="77777777" w:rsidR="00CA5227" w:rsidRPr="00C87461" w:rsidRDefault="00CA5227" w:rsidP="00CA5227">
      <w:pPr>
        <w:jc w:val="left"/>
        <w:rPr>
          <w:rFonts w:asciiTheme="minorEastAsia" w:hAnsiTheme="minorEastAsia"/>
          <w:b/>
          <w:bCs/>
          <w:szCs w:val="21"/>
          <w:lang w:eastAsia="zh-TW"/>
        </w:rPr>
      </w:pPr>
      <w:r>
        <w:rPr>
          <w:rFonts w:asciiTheme="minorEastAsia" w:hAnsiTheme="minorEastAsia" w:hint="eastAsia"/>
          <w:b/>
          <w:bCs/>
          <w:szCs w:val="21"/>
          <w:lang w:eastAsia="zh-TW"/>
        </w:rPr>
        <w:t>１１</w:t>
      </w:r>
      <w:r>
        <w:rPr>
          <w:rFonts w:asciiTheme="minorEastAsia" w:hAnsiTheme="minorEastAsia" w:hint="eastAsia"/>
          <w:szCs w:val="21"/>
          <w:lang w:eastAsia="zh-TW"/>
        </w:rPr>
        <w:t xml:space="preserve">　</w:t>
      </w:r>
      <w:r w:rsidRPr="00C87461">
        <w:rPr>
          <w:rFonts w:asciiTheme="minorEastAsia" w:hAnsiTheme="minorEastAsia" w:hint="eastAsia"/>
          <w:b/>
          <w:bCs/>
          <w:szCs w:val="21"/>
          <w:lang w:eastAsia="zh-TW"/>
        </w:rPr>
        <w:t>販売手数料</w:t>
      </w:r>
    </w:p>
    <w:p w14:paraId="4875E4E3" w14:textId="77777777" w:rsidR="00CA5227" w:rsidRPr="00C87461" w:rsidRDefault="00CA5227" w:rsidP="00CA5227">
      <w:pPr>
        <w:ind w:firstLineChars="100" w:firstLine="210"/>
        <w:jc w:val="left"/>
        <w:rPr>
          <w:rFonts w:asciiTheme="minorEastAsia" w:hAnsiTheme="minorEastAsia"/>
          <w:szCs w:val="21"/>
          <w:lang w:eastAsia="zh-TW"/>
        </w:rPr>
      </w:pPr>
      <w:r>
        <w:rPr>
          <w:rFonts w:asciiTheme="minorEastAsia" w:hAnsiTheme="minorEastAsia" w:hint="eastAsia"/>
          <w:szCs w:val="21"/>
          <w:lang w:eastAsia="zh-TW"/>
        </w:rPr>
        <w:t>（１）</w:t>
      </w:r>
      <w:r w:rsidRPr="00C87461">
        <w:rPr>
          <w:rFonts w:asciiTheme="minorEastAsia" w:hAnsiTheme="minorEastAsia"/>
          <w:szCs w:val="21"/>
          <w:lang w:eastAsia="zh-TW"/>
        </w:rPr>
        <w:t>直接販売（手数料</w:t>
      </w:r>
      <w:r w:rsidRPr="00CA2C01">
        <w:rPr>
          <w:rFonts w:asciiTheme="minorEastAsia" w:hAnsiTheme="minorEastAsia" w:hint="eastAsia"/>
          <w:szCs w:val="21"/>
          <w:lang w:eastAsia="zh-TW"/>
        </w:rPr>
        <w:t>5</w:t>
      </w:r>
      <w:r w:rsidRPr="00C87461">
        <w:rPr>
          <w:rFonts w:asciiTheme="minorEastAsia" w:hAnsiTheme="minorEastAsia"/>
          <w:szCs w:val="21"/>
          <w:lang w:eastAsia="zh-TW"/>
        </w:rPr>
        <w:t xml:space="preserve">％） </w:t>
      </w:r>
    </w:p>
    <w:p w14:paraId="6DDAA903" w14:textId="5264568E" w:rsidR="00CA5227" w:rsidRDefault="00CA5227" w:rsidP="00CA5227">
      <w:pPr>
        <w:ind w:leftChars="400" w:left="840"/>
        <w:jc w:val="left"/>
        <w:rPr>
          <w:rFonts w:asciiTheme="minorEastAsia" w:hAnsiTheme="minorEastAsia"/>
          <w:szCs w:val="21"/>
        </w:rPr>
      </w:pPr>
      <w:r w:rsidRPr="00C87461">
        <w:rPr>
          <w:rFonts w:asciiTheme="minorEastAsia" w:hAnsiTheme="minorEastAsia"/>
          <w:szCs w:val="21"/>
        </w:rPr>
        <w:t>出店施設・事業所が会場に職員を派遣し、商品の搬入・搬出・陳列・集客・接客を行う販売形態です。なお、直接販売は毎日１人</w:t>
      </w:r>
      <w:r w:rsidRPr="002068F4">
        <w:rPr>
          <w:rFonts w:asciiTheme="minorEastAsia" w:hAnsiTheme="minorEastAsia"/>
          <w:szCs w:val="21"/>
        </w:rPr>
        <w:t>（</w:t>
      </w:r>
      <w:r w:rsidR="00EF02AF" w:rsidRPr="002068F4">
        <w:rPr>
          <w:rFonts w:asciiTheme="minorEastAsia" w:hAnsiTheme="minorEastAsia" w:hint="eastAsia"/>
          <w:szCs w:val="21"/>
        </w:rPr>
        <w:t xml:space="preserve">＊萬福寺販売 </w:t>
      </w:r>
      <w:r w:rsidRPr="002068F4">
        <w:rPr>
          <w:rFonts w:asciiTheme="minorEastAsia" w:hAnsiTheme="minorEastAsia"/>
          <w:szCs w:val="21"/>
        </w:rPr>
        <w:t>６時間以上</w:t>
      </w:r>
      <w:r w:rsidR="00666A3D">
        <w:rPr>
          <w:rFonts w:asciiTheme="minorEastAsia" w:hAnsiTheme="minorEastAsia" w:hint="eastAsia"/>
          <w:szCs w:val="21"/>
        </w:rPr>
        <w:t xml:space="preserve"> </w:t>
      </w:r>
      <w:r w:rsidR="00666A3D" w:rsidRPr="003A214C">
        <w:rPr>
          <w:rFonts w:asciiTheme="minorEastAsia" w:hAnsiTheme="minorEastAsia" w:hint="eastAsia"/>
          <w:szCs w:val="21"/>
        </w:rPr>
        <w:t>＊</w:t>
      </w:r>
      <w:r w:rsidR="00EF02AF" w:rsidRPr="002068F4">
        <w:rPr>
          <w:rFonts w:asciiTheme="minorEastAsia" w:hAnsiTheme="minorEastAsia" w:hint="eastAsia"/>
          <w:szCs w:val="21"/>
        </w:rPr>
        <w:t>太陽が丘販売 ５時間以上</w:t>
      </w:r>
      <w:r w:rsidRPr="002068F4">
        <w:rPr>
          <w:rFonts w:asciiTheme="minorEastAsia" w:hAnsiTheme="minorEastAsia"/>
          <w:szCs w:val="21"/>
        </w:rPr>
        <w:t>）</w:t>
      </w:r>
      <w:r w:rsidRPr="00C87461">
        <w:rPr>
          <w:rFonts w:asciiTheme="minorEastAsia" w:hAnsiTheme="minorEastAsia"/>
          <w:szCs w:val="21"/>
        </w:rPr>
        <w:t>の販売員の派遣をお願いします。</w:t>
      </w:r>
    </w:p>
    <w:p w14:paraId="7892BC0B" w14:textId="77777777" w:rsidR="00CA5227" w:rsidRDefault="00CA5227" w:rsidP="00CA5227">
      <w:pPr>
        <w:ind w:firstLineChars="100" w:firstLine="210"/>
        <w:jc w:val="left"/>
        <w:rPr>
          <w:rFonts w:asciiTheme="minorEastAsia" w:hAnsiTheme="minorEastAsia"/>
          <w:szCs w:val="21"/>
          <w:lang w:eastAsia="zh-TW"/>
        </w:rPr>
      </w:pPr>
      <w:r w:rsidRPr="00C87461">
        <w:rPr>
          <w:rFonts w:asciiTheme="minorEastAsia" w:hAnsiTheme="minorEastAsia"/>
          <w:szCs w:val="21"/>
          <w:lang w:eastAsia="zh-TW"/>
        </w:rPr>
        <w:t>（２）委託販売（手数料</w:t>
      </w:r>
      <w:r w:rsidRPr="00CA2C01">
        <w:rPr>
          <w:rFonts w:asciiTheme="minorEastAsia" w:hAnsiTheme="minorEastAsia" w:hint="eastAsia"/>
          <w:szCs w:val="21"/>
          <w:lang w:eastAsia="zh-TW"/>
        </w:rPr>
        <w:t>10</w:t>
      </w:r>
      <w:r w:rsidRPr="00C87461">
        <w:rPr>
          <w:rFonts w:asciiTheme="minorEastAsia" w:hAnsiTheme="minorEastAsia"/>
          <w:szCs w:val="21"/>
          <w:lang w:eastAsia="zh-TW"/>
        </w:rPr>
        <w:t>％）</w:t>
      </w:r>
    </w:p>
    <w:p w14:paraId="3044D7D3" w14:textId="77777777" w:rsidR="00CA5227" w:rsidRDefault="00CA5227" w:rsidP="00CA5227">
      <w:pPr>
        <w:ind w:firstLineChars="400" w:firstLine="840"/>
        <w:jc w:val="left"/>
      </w:pPr>
      <w:r w:rsidRPr="00C87461">
        <w:rPr>
          <w:rFonts w:asciiTheme="minorEastAsia" w:hAnsiTheme="minorEastAsia"/>
          <w:szCs w:val="21"/>
        </w:rPr>
        <w:t>出店施設・事業所</w:t>
      </w:r>
      <w:r>
        <w:t>が職員を派遣せず、商品の販売を事務局へ委託する販売</w:t>
      </w:r>
      <w:r>
        <w:rPr>
          <w:rFonts w:hint="eastAsia"/>
        </w:rPr>
        <w:t>形態です。</w:t>
      </w:r>
    </w:p>
    <w:p w14:paraId="5C188DCC" w14:textId="77777777" w:rsidR="00CA5227" w:rsidRPr="009423E5" w:rsidRDefault="00CA5227" w:rsidP="00CA5227">
      <w:pPr>
        <w:ind w:firstLineChars="400" w:firstLine="840"/>
        <w:jc w:val="left"/>
        <w:rPr>
          <w:color w:val="FF0000"/>
          <w:u w:val="single"/>
        </w:rPr>
      </w:pPr>
      <w:r w:rsidRPr="009423E5">
        <w:rPr>
          <w:rFonts w:hint="eastAsia"/>
          <w:color w:val="FF0000"/>
          <w:u w:val="single"/>
        </w:rPr>
        <w:t>※販売期間が</w:t>
      </w:r>
      <w:r>
        <w:rPr>
          <w:rFonts w:hint="eastAsia"/>
          <w:color w:val="FF0000"/>
          <w:u w:val="single"/>
        </w:rPr>
        <w:t>3</w:t>
      </w:r>
      <w:r w:rsidRPr="009423E5">
        <w:rPr>
          <w:rFonts w:hint="eastAsia"/>
          <w:color w:val="FF0000"/>
          <w:u w:val="single"/>
        </w:rPr>
        <w:t>日間と短いため</w:t>
      </w:r>
      <w:r>
        <w:rPr>
          <w:rFonts w:hint="eastAsia"/>
          <w:color w:val="FF0000"/>
          <w:u w:val="single"/>
        </w:rPr>
        <w:t>各</w:t>
      </w:r>
      <w:r w:rsidRPr="009423E5">
        <w:rPr>
          <w:rFonts w:hint="eastAsia"/>
          <w:color w:val="FF0000"/>
          <w:u w:val="single"/>
        </w:rPr>
        <w:t>手数料を</w:t>
      </w:r>
      <w:r>
        <w:rPr>
          <w:rFonts w:hint="eastAsia"/>
          <w:color w:val="FF0000"/>
          <w:u w:val="single"/>
        </w:rPr>
        <w:t>5％、</w:t>
      </w:r>
      <w:r w:rsidRPr="009423E5">
        <w:rPr>
          <w:rFonts w:hint="eastAsia"/>
          <w:color w:val="FF0000"/>
          <w:u w:val="single"/>
        </w:rPr>
        <w:t>10％としています。</w:t>
      </w:r>
    </w:p>
    <w:p w14:paraId="3504A446" w14:textId="77777777" w:rsidR="00CA5227" w:rsidRDefault="00CA5227" w:rsidP="00CA5227">
      <w:pPr>
        <w:jc w:val="left"/>
      </w:pPr>
    </w:p>
    <w:p w14:paraId="0B0089E6" w14:textId="77777777" w:rsidR="00CA5227" w:rsidRPr="00160B36" w:rsidRDefault="00CA5227" w:rsidP="00CA5227">
      <w:pPr>
        <w:jc w:val="left"/>
        <w:rPr>
          <w:rFonts w:asciiTheme="minorEastAsia" w:hAnsiTheme="minorEastAsia"/>
          <w:b/>
          <w:bCs/>
          <w:szCs w:val="21"/>
        </w:rPr>
      </w:pPr>
      <w:r>
        <w:rPr>
          <w:rFonts w:asciiTheme="minorEastAsia" w:hAnsiTheme="minorEastAsia" w:hint="eastAsia"/>
          <w:b/>
          <w:bCs/>
          <w:szCs w:val="21"/>
        </w:rPr>
        <w:t>１２</w:t>
      </w:r>
      <w:r w:rsidRPr="00160B36">
        <w:rPr>
          <w:rFonts w:asciiTheme="minorEastAsia" w:hAnsiTheme="minorEastAsia" w:hint="eastAsia"/>
          <w:b/>
          <w:bCs/>
          <w:szCs w:val="21"/>
        </w:rPr>
        <w:t xml:space="preserve">　</w:t>
      </w:r>
      <w:r w:rsidRPr="00160B36">
        <w:rPr>
          <w:rFonts w:asciiTheme="minorEastAsia" w:hAnsiTheme="minorEastAsia"/>
          <w:b/>
          <w:bCs/>
          <w:szCs w:val="21"/>
        </w:rPr>
        <w:t>申込方法</w:t>
      </w:r>
    </w:p>
    <w:p w14:paraId="2EB6EB16" w14:textId="1510C4F0" w:rsidR="00CA5227" w:rsidRDefault="00CA5227" w:rsidP="00CA5227">
      <w:pPr>
        <w:ind w:leftChars="200" w:left="630" w:hangingChars="100" w:hanging="210"/>
        <w:jc w:val="left"/>
        <w:rPr>
          <w:rFonts w:asciiTheme="minorEastAsia" w:hAnsiTheme="minorEastAsia"/>
          <w:szCs w:val="21"/>
        </w:rPr>
      </w:pPr>
      <w:r w:rsidRPr="00160B36">
        <w:rPr>
          <w:rFonts w:asciiTheme="minorEastAsia" w:hAnsiTheme="minorEastAsia"/>
          <w:szCs w:val="21"/>
        </w:rPr>
        <w:t>・別添「様式①」「様式②」に必要事項をご記入の上、</w:t>
      </w:r>
      <w:r w:rsidRPr="00160B36">
        <w:rPr>
          <w:rFonts w:asciiTheme="minorEastAsia" w:hAnsiTheme="minorEastAsia"/>
          <w:b/>
          <w:bCs/>
          <w:szCs w:val="21"/>
          <w:u w:val="single"/>
        </w:rPr>
        <w:t>令和</w:t>
      </w:r>
      <w:r w:rsidRPr="00160B36">
        <w:rPr>
          <w:rFonts w:asciiTheme="minorEastAsia" w:hAnsiTheme="minorEastAsia" w:hint="eastAsia"/>
          <w:b/>
          <w:bCs/>
          <w:szCs w:val="21"/>
          <w:u w:val="single"/>
        </w:rPr>
        <w:t xml:space="preserve">　</w:t>
      </w:r>
      <w:r>
        <w:rPr>
          <w:rFonts w:asciiTheme="minorEastAsia" w:hAnsiTheme="minorEastAsia" w:hint="eastAsia"/>
          <w:b/>
          <w:bCs/>
          <w:szCs w:val="21"/>
          <w:u w:val="single"/>
        </w:rPr>
        <w:t>7</w:t>
      </w:r>
      <w:r w:rsidRPr="00160B36">
        <w:rPr>
          <w:rFonts w:asciiTheme="minorEastAsia" w:hAnsiTheme="minorEastAsia"/>
          <w:b/>
          <w:bCs/>
          <w:szCs w:val="21"/>
          <w:u w:val="single"/>
        </w:rPr>
        <w:t>年</w:t>
      </w:r>
      <w:r w:rsidRPr="00160B36">
        <w:rPr>
          <w:rFonts w:asciiTheme="minorEastAsia" w:hAnsiTheme="minorEastAsia" w:hint="eastAsia"/>
          <w:b/>
          <w:bCs/>
          <w:szCs w:val="21"/>
          <w:u w:val="single"/>
        </w:rPr>
        <w:t xml:space="preserve">　</w:t>
      </w:r>
      <w:r>
        <w:rPr>
          <w:rFonts w:asciiTheme="minorEastAsia" w:hAnsiTheme="minorEastAsia" w:hint="eastAsia"/>
          <w:b/>
          <w:bCs/>
          <w:szCs w:val="21"/>
          <w:u w:val="single"/>
        </w:rPr>
        <w:t>3</w:t>
      </w:r>
      <w:r w:rsidRPr="00160B36">
        <w:rPr>
          <w:rFonts w:asciiTheme="minorEastAsia" w:hAnsiTheme="minorEastAsia"/>
          <w:b/>
          <w:bCs/>
          <w:szCs w:val="21"/>
          <w:u w:val="single"/>
        </w:rPr>
        <w:t>月</w:t>
      </w:r>
      <w:r>
        <w:rPr>
          <w:rFonts w:asciiTheme="minorEastAsia" w:hAnsiTheme="minorEastAsia" w:hint="eastAsia"/>
          <w:b/>
          <w:bCs/>
          <w:szCs w:val="21"/>
          <w:u w:val="single"/>
        </w:rPr>
        <w:t xml:space="preserve">　14</w:t>
      </w:r>
      <w:r w:rsidRPr="00160B36">
        <w:rPr>
          <w:rFonts w:asciiTheme="minorEastAsia" w:hAnsiTheme="minorEastAsia"/>
          <w:b/>
          <w:bCs/>
          <w:szCs w:val="21"/>
          <w:u w:val="single"/>
        </w:rPr>
        <w:t>日（</w:t>
      </w:r>
      <w:r>
        <w:rPr>
          <w:rFonts w:asciiTheme="minorEastAsia" w:hAnsiTheme="minorEastAsia" w:hint="eastAsia"/>
          <w:b/>
          <w:bCs/>
          <w:szCs w:val="21"/>
          <w:u w:val="single"/>
        </w:rPr>
        <w:t>金</w:t>
      </w:r>
      <w:r w:rsidRPr="00160B36">
        <w:rPr>
          <w:rFonts w:asciiTheme="minorEastAsia" w:hAnsiTheme="minorEastAsia"/>
          <w:b/>
          <w:bCs/>
          <w:szCs w:val="21"/>
          <w:u w:val="single"/>
        </w:rPr>
        <w:t>）</w:t>
      </w:r>
      <w:r w:rsidRPr="00160B36">
        <w:rPr>
          <w:rFonts w:asciiTheme="minorEastAsia" w:hAnsiTheme="minorEastAsia"/>
          <w:szCs w:val="21"/>
        </w:rPr>
        <w:t>までに、メールで下記事務局へお申し込みください。また、出店にはPL保険 （生産物賠償責任保険）への加入が条件となりますので、保険証書のコピーも併せて送付してください。</w:t>
      </w:r>
    </w:p>
    <w:p w14:paraId="3A657D1D" w14:textId="77777777" w:rsidR="00CA5227" w:rsidRDefault="00CA5227" w:rsidP="00CA5227">
      <w:pPr>
        <w:ind w:leftChars="100" w:left="420" w:hangingChars="100" w:hanging="210"/>
        <w:jc w:val="left"/>
        <w:rPr>
          <w:rFonts w:asciiTheme="minorEastAsia" w:hAnsiTheme="minorEastAsia"/>
          <w:szCs w:val="21"/>
        </w:rPr>
      </w:pPr>
      <w:r w:rsidRPr="00160B36">
        <w:rPr>
          <w:rFonts w:asciiTheme="minorEastAsia" w:hAnsiTheme="minorEastAsia"/>
          <w:szCs w:val="21"/>
        </w:rPr>
        <w:t>【提出書類】</w:t>
      </w:r>
    </w:p>
    <w:p w14:paraId="627D9E5F" w14:textId="77777777" w:rsidR="00CA5227" w:rsidRDefault="00CA5227" w:rsidP="00CA5227">
      <w:pPr>
        <w:ind w:leftChars="200" w:left="420"/>
        <w:jc w:val="left"/>
        <w:rPr>
          <w:rFonts w:asciiTheme="minorEastAsia" w:hAnsiTheme="minorEastAsia"/>
          <w:szCs w:val="21"/>
        </w:rPr>
      </w:pPr>
      <w:r w:rsidRPr="00160B36">
        <w:rPr>
          <w:rFonts w:asciiTheme="minorEastAsia" w:hAnsiTheme="minorEastAsia"/>
          <w:szCs w:val="21"/>
        </w:rPr>
        <w:t>・様式① 全国ナイスハートバザール202</w:t>
      </w:r>
      <w:r>
        <w:rPr>
          <w:rFonts w:asciiTheme="minorEastAsia" w:hAnsiTheme="minorEastAsia" w:hint="eastAsia"/>
          <w:szCs w:val="21"/>
        </w:rPr>
        <w:t>5</w:t>
      </w:r>
      <w:r w:rsidRPr="00160B36">
        <w:rPr>
          <w:rFonts w:asciiTheme="minorEastAsia" w:hAnsiTheme="minorEastAsia"/>
          <w:szCs w:val="21"/>
        </w:rPr>
        <w:t>㏌</w:t>
      </w:r>
      <w:r>
        <w:rPr>
          <w:rFonts w:asciiTheme="minorEastAsia" w:hAnsiTheme="minorEastAsia" w:hint="eastAsia"/>
          <w:szCs w:val="21"/>
        </w:rPr>
        <w:t>京都（萬福寺・山城総合運動公園）</w:t>
      </w:r>
      <w:r w:rsidRPr="00160B36">
        <w:rPr>
          <w:rFonts w:asciiTheme="minorEastAsia" w:hAnsiTheme="minorEastAsia"/>
          <w:szCs w:val="21"/>
        </w:rPr>
        <w:t>出店申込書</w:t>
      </w:r>
    </w:p>
    <w:p w14:paraId="08317E61" w14:textId="77777777" w:rsidR="00CA5227" w:rsidRDefault="00CA5227" w:rsidP="00CA5227">
      <w:pPr>
        <w:ind w:leftChars="200" w:left="420"/>
        <w:jc w:val="left"/>
        <w:rPr>
          <w:rFonts w:asciiTheme="minorEastAsia" w:hAnsiTheme="minorEastAsia"/>
          <w:szCs w:val="21"/>
        </w:rPr>
      </w:pPr>
      <w:r w:rsidRPr="00160B36">
        <w:rPr>
          <w:rFonts w:asciiTheme="minorEastAsia" w:hAnsiTheme="minorEastAsia"/>
          <w:szCs w:val="21"/>
        </w:rPr>
        <w:t>・様式② 全国ナイスハートバザール202</w:t>
      </w:r>
      <w:r>
        <w:rPr>
          <w:rFonts w:asciiTheme="minorEastAsia" w:hAnsiTheme="minorEastAsia" w:hint="eastAsia"/>
          <w:szCs w:val="21"/>
        </w:rPr>
        <w:t>5</w:t>
      </w:r>
      <w:r w:rsidRPr="00160B36">
        <w:rPr>
          <w:rFonts w:asciiTheme="minorEastAsia" w:hAnsiTheme="minorEastAsia"/>
          <w:szCs w:val="21"/>
        </w:rPr>
        <w:t>㏌</w:t>
      </w:r>
      <w:r>
        <w:rPr>
          <w:rFonts w:asciiTheme="minorEastAsia" w:hAnsiTheme="minorEastAsia" w:hint="eastAsia"/>
          <w:szCs w:val="21"/>
        </w:rPr>
        <w:t>京都（萬福寺・山城総合運動公園）</w:t>
      </w:r>
      <w:r w:rsidRPr="00160B36">
        <w:rPr>
          <w:rFonts w:asciiTheme="minorEastAsia" w:hAnsiTheme="minorEastAsia"/>
          <w:szCs w:val="21"/>
        </w:rPr>
        <w:t>販売商品リスト</w:t>
      </w:r>
    </w:p>
    <w:p w14:paraId="6DC9F6DF" w14:textId="77777777" w:rsidR="00CA5227" w:rsidRDefault="00CA5227" w:rsidP="00CA5227">
      <w:pPr>
        <w:ind w:firstLineChars="200" w:firstLine="420"/>
        <w:jc w:val="left"/>
        <w:rPr>
          <w:rFonts w:asciiTheme="minorEastAsia" w:hAnsiTheme="minorEastAsia"/>
          <w:szCs w:val="21"/>
        </w:rPr>
      </w:pPr>
      <w:r w:rsidRPr="00160B36">
        <w:rPr>
          <w:rFonts w:asciiTheme="minorEastAsia" w:hAnsiTheme="minorEastAsia"/>
          <w:szCs w:val="21"/>
        </w:rPr>
        <w:t>・ PL保険 保険証書（コピー</w:t>
      </w:r>
      <w:r>
        <w:rPr>
          <w:rFonts w:asciiTheme="minorEastAsia" w:hAnsiTheme="minorEastAsia" w:hint="eastAsia"/>
          <w:szCs w:val="21"/>
        </w:rPr>
        <w:t>）</w:t>
      </w:r>
    </w:p>
    <w:p w14:paraId="3ABC7A86" w14:textId="4C761AAB" w:rsidR="00CA5227" w:rsidRDefault="00CA5227" w:rsidP="00CA5227">
      <w:pPr>
        <w:jc w:val="left"/>
        <w:rPr>
          <w:rFonts w:asciiTheme="minorEastAsia" w:hAnsiTheme="minorEastAsia"/>
          <w:szCs w:val="21"/>
        </w:rPr>
      </w:pPr>
    </w:p>
    <w:p w14:paraId="58A6283B" w14:textId="5061BF36" w:rsidR="00EF02AF" w:rsidRDefault="00CA5227" w:rsidP="00CA5227">
      <w:pPr>
        <w:jc w:val="left"/>
        <w:rPr>
          <w:rFonts w:asciiTheme="minorEastAsia" w:hAnsiTheme="minorEastAsia"/>
          <w:b/>
          <w:bCs/>
          <w:szCs w:val="21"/>
        </w:rPr>
      </w:pPr>
      <w:r>
        <w:rPr>
          <w:rFonts w:asciiTheme="minorEastAsia" w:hAnsiTheme="minorEastAsia" w:hint="eastAsia"/>
          <w:b/>
          <w:bCs/>
          <w:szCs w:val="21"/>
        </w:rPr>
        <w:t>１３</w:t>
      </w:r>
      <w:r w:rsidRPr="00160B36">
        <w:rPr>
          <w:rFonts w:asciiTheme="minorEastAsia" w:hAnsiTheme="minorEastAsia" w:hint="eastAsia"/>
          <w:b/>
          <w:bCs/>
          <w:szCs w:val="21"/>
        </w:rPr>
        <w:t xml:space="preserve">　</w:t>
      </w:r>
      <w:r>
        <w:rPr>
          <w:rFonts w:asciiTheme="minorEastAsia" w:hAnsiTheme="minorEastAsia" w:hint="eastAsia"/>
          <w:b/>
          <w:bCs/>
          <w:szCs w:val="21"/>
        </w:rPr>
        <w:t>当日までのスケジュール</w:t>
      </w:r>
      <w:r w:rsidR="00EF02AF">
        <w:rPr>
          <w:rFonts w:asciiTheme="minorEastAsia" w:hAnsiTheme="minorEastAsia" w:hint="eastAsia"/>
          <w:b/>
          <w:bCs/>
          <w:szCs w:val="21"/>
        </w:rPr>
        <w:t xml:space="preserve">　</w:t>
      </w:r>
      <w:r w:rsidR="00666A3D" w:rsidRPr="003A214C">
        <w:rPr>
          <w:rFonts w:asciiTheme="minorEastAsia" w:hAnsiTheme="minorEastAsia" w:hint="eastAsia"/>
          <w:b/>
          <w:bCs/>
          <w:szCs w:val="21"/>
        </w:rPr>
        <w:t>（例年に比べ</w:t>
      </w:r>
      <w:r w:rsidR="00EF02AF" w:rsidRPr="003A214C">
        <w:rPr>
          <w:rFonts w:asciiTheme="minorEastAsia" w:hAnsiTheme="minorEastAsia" w:hint="eastAsia"/>
          <w:b/>
          <w:bCs/>
          <w:szCs w:val="21"/>
        </w:rPr>
        <w:t>短期間</w:t>
      </w:r>
      <w:r w:rsidR="00666A3D" w:rsidRPr="003A214C">
        <w:rPr>
          <w:rFonts w:asciiTheme="minorEastAsia" w:hAnsiTheme="minorEastAsia" w:hint="eastAsia"/>
          <w:b/>
          <w:bCs/>
          <w:szCs w:val="21"/>
        </w:rPr>
        <w:t>となっています）</w:t>
      </w:r>
    </w:p>
    <w:p w14:paraId="089F8349" w14:textId="6C185ED3" w:rsidR="00673E13" w:rsidRDefault="00673E13" w:rsidP="00CA5227">
      <w:pPr>
        <w:jc w:val="left"/>
        <w:rPr>
          <w:rFonts w:asciiTheme="minorEastAsia" w:hAnsiTheme="minorEastAsia"/>
          <w:szCs w:val="21"/>
        </w:rPr>
      </w:pPr>
      <w:r w:rsidRPr="00673E13">
        <w:rPr>
          <w:rFonts w:asciiTheme="minorEastAsia" w:hAnsiTheme="minorEastAsia" w:hint="eastAsia"/>
          <w:szCs w:val="21"/>
        </w:rPr>
        <w:t xml:space="preserve">　　</w:t>
      </w:r>
      <w:r>
        <w:rPr>
          <w:rFonts w:asciiTheme="minorEastAsia" w:hAnsiTheme="minorEastAsia" w:hint="eastAsia"/>
          <w:szCs w:val="21"/>
        </w:rPr>
        <w:t>・３月14日（金）申し込み締め切り</w:t>
      </w:r>
    </w:p>
    <w:p w14:paraId="176D622C" w14:textId="5B5D1ABD" w:rsidR="00673E13" w:rsidRDefault="00673E13" w:rsidP="00CA5227">
      <w:pPr>
        <w:jc w:val="left"/>
        <w:rPr>
          <w:rFonts w:asciiTheme="minorEastAsia" w:hAnsiTheme="minorEastAsia"/>
          <w:szCs w:val="21"/>
        </w:rPr>
      </w:pPr>
      <w:r>
        <w:rPr>
          <w:rFonts w:asciiTheme="minorEastAsia" w:hAnsiTheme="minorEastAsia" w:hint="eastAsia"/>
          <w:szCs w:val="21"/>
        </w:rPr>
        <w:t xml:space="preserve">　　・３月21日（金）</w:t>
      </w:r>
      <w:r w:rsidR="00A14ACD">
        <w:rPr>
          <w:rFonts w:asciiTheme="minorEastAsia" w:hAnsiTheme="minorEastAsia" w:hint="eastAsia"/>
          <w:szCs w:val="21"/>
        </w:rPr>
        <w:t>出店参加者へのオンライン説明会</w:t>
      </w:r>
    </w:p>
    <w:p w14:paraId="4CA1B8AD" w14:textId="77777777" w:rsidR="00911BAB" w:rsidRDefault="00911BAB" w:rsidP="00CA5227">
      <w:pPr>
        <w:jc w:val="left"/>
        <w:rPr>
          <w:rFonts w:asciiTheme="minorEastAsia" w:hAnsiTheme="minorEastAsia"/>
          <w:szCs w:val="21"/>
        </w:rPr>
      </w:pPr>
    </w:p>
    <w:p w14:paraId="0AA38701" w14:textId="2DC58D75" w:rsidR="00A14ACD" w:rsidRDefault="00A14ACD" w:rsidP="00A14ACD">
      <w:pPr>
        <w:ind w:left="2205" w:hangingChars="1050" w:hanging="2205"/>
        <w:jc w:val="left"/>
        <w:rPr>
          <w:rFonts w:asciiTheme="minorEastAsia" w:hAnsiTheme="minorEastAsia"/>
          <w:szCs w:val="21"/>
        </w:rPr>
      </w:pPr>
      <w:r>
        <w:rPr>
          <w:rFonts w:asciiTheme="minorEastAsia" w:hAnsiTheme="minorEastAsia" w:hint="eastAsia"/>
          <w:szCs w:val="21"/>
        </w:rPr>
        <w:lastRenderedPageBreak/>
        <w:t xml:space="preserve">　　・３月31日（月）までに順次バーコードシール・</w:t>
      </w:r>
      <w:r w:rsidR="002068F4" w:rsidRPr="002068F4">
        <w:rPr>
          <w:rFonts w:asciiTheme="minorEastAsia" w:hAnsiTheme="minorEastAsia" w:hint="eastAsia"/>
          <w:szCs w:val="21"/>
        </w:rPr>
        <w:t>定形の値札、</w:t>
      </w:r>
      <w:r w:rsidRPr="002068F4">
        <w:rPr>
          <w:rFonts w:asciiTheme="minorEastAsia" w:hAnsiTheme="minorEastAsia" w:hint="eastAsia"/>
          <w:szCs w:val="21"/>
        </w:rPr>
        <w:t>商品説明</w:t>
      </w:r>
      <w:r w:rsidR="00010D0C">
        <w:rPr>
          <w:rFonts w:asciiTheme="minorEastAsia" w:hAnsiTheme="minorEastAsia" w:hint="eastAsia"/>
          <w:szCs w:val="21"/>
        </w:rPr>
        <w:t>、</w:t>
      </w:r>
      <w:r>
        <w:rPr>
          <w:rFonts w:asciiTheme="minorEastAsia" w:hAnsiTheme="minorEastAsia" w:hint="eastAsia"/>
          <w:szCs w:val="21"/>
        </w:rPr>
        <w:t>商品送付用の送付状データのご案内</w:t>
      </w:r>
    </w:p>
    <w:p w14:paraId="6246E705" w14:textId="344A1FA5" w:rsidR="00A14ACD" w:rsidRDefault="00A14ACD" w:rsidP="00A14ACD">
      <w:pPr>
        <w:ind w:left="2205" w:hangingChars="1050" w:hanging="2205"/>
        <w:jc w:val="left"/>
        <w:rPr>
          <w:rFonts w:asciiTheme="minorEastAsia" w:hAnsiTheme="minorEastAsia"/>
          <w:szCs w:val="21"/>
        </w:rPr>
      </w:pPr>
      <w:r>
        <w:rPr>
          <w:rFonts w:asciiTheme="minorEastAsia" w:hAnsiTheme="minorEastAsia" w:hint="eastAsia"/>
          <w:szCs w:val="21"/>
        </w:rPr>
        <w:t xml:space="preserve">　　・４月23日（水）・24日（木）指定場所への商品送付（必着）・検品</w:t>
      </w:r>
    </w:p>
    <w:p w14:paraId="01203451" w14:textId="7B65850D" w:rsidR="00673E13" w:rsidRPr="00673E13" w:rsidRDefault="00A14ACD" w:rsidP="00A14ACD">
      <w:pPr>
        <w:ind w:left="2205" w:hangingChars="1050" w:hanging="2205"/>
        <w:jc w:val="left"/>
        <w:rPr>
          <w:rFonts w:asciiTheme="majorHAnsi" w:eastAsiaTheme="majorHAnsi" w:hAnsiTheme="majorHAnsi"/>
          <w:b/>
          <w:bCs/>
          <w:sz w:val="22"/>
        </w:rPr>
      </w:pPr>
      <w:r>
        <w:rPr>
          <w:rFonts w:asciiTheme="minorEastAsia" w:hAnsiTheme="minorEastAsia" w:hint="eastAsia"/>
          <w:szCs w:val="21"/>
        </w:rPr>
        <w:t xml:space="preserve">　　・４月25日（金）会場出店準備</w:t>
      </w:r>
    </w:p>
    <w:p w14:paraId="4F3851D1" w14:textId="2A08EEF4" w:rsidR="00CA5227" w:rsidRPr="00673E13" w:rsidRDefault="00CA5227" w:rsidP="00CA5227">
      <w:pPr>
        <w:ind w:firstLineChars="100" w:firstLine="210"/>
        <w:jc w:val="left"/>
        <w:rPr>
          <w:rFonts w:asciiTheme="minorEastAsia" w:hAnsiTheme="minorEastAsia"/>
          <w:szCs w:val="21"/>
        </w:rPr>
      </w:pPr>
    </w:p>
    <w:p w14:paraId="3EA7AA99" w14:textId="77777777" w:rsidR="00CA5227" w:rsidRPr="00FA5D2E" w:rsidRDefault="00CA5227" w:rsidP="00CA5227">
      <w:pPr>
        <w:jc w:val="left"/>
        <w:rPr>
          <w:rFonts w:asciiTheme="minorEastAsia" w:hAnsiTheme="minorEastAsia"/>
          <w:b/>
          <w:bCs/>
          <w:szCs w:val="21"/>
        </w:rPr>
      </w:pPr>
      <w:r>
        <w:rPr>
          <w:rFonts w:asciiTheme="minorEastAsia" w:hAnsiTheme="minorEastAsia" w:hint="eastAsia"/>
          <w:b/>
          <w:bCs/>
          <w:szCs w:val="21"/>
        </w:rPr>
        <w:t>１４</w:t>
      </w:r>
      <w:r w:rsidRPr="00FA5D2E">
        <w:rPr>
          <w:rFonts w:asciiTheme="minorEastAsia" w:hAnsiTheme="minorEastAsia" w:hint="eastAsia"/>
          <w:b/>
          <w:bCs/>
          <w:szCs w:val="21"/>
        </w:rPr>
        <w:t xml:space="preserve">　</w:t>
      </w:r>
      <w:r w:rsidRPr="00FA5D2E">
        <w:rPr>
          <w:rFonts w:asciiTheme="minorEastAsia" w:hAnsiTheme="minorEastAsia"/>
          <w:b/>
          <w:bCs/>
          <w:szCs w:val="21"/>
        </w:rPr>
        <w:t>販売に関しての注意等</w:t>
      </w:r>
    </w:p>
    <w:p w14:paraId="41488A18" w14:textId="77777777" w:rsidR="00CA5227" w:rsidRDefault="00CA5227" w:rsidP="00CA5227">
      <w:pPr>
        <w:ind w:leftChars="100" w:left="840" w:hangingChars="300" w:hanging="630"/>
        <w:jc w:val="left"/>
        <w:rPr>
          <w:rFonts w:asciiTheme="minorEastAsia" w:hAnsiTheme="minorEastAsia"/>
          <w:szCs w:val="21"/>
        </w:rPr>
      </w:pPr>
      <w:r w:rsidRPr="00FA5D2E">
        <w:rPr>
          <w:rFonts w:asciiTheme="minorEastAsia" w:hAnsiTheme="minorEastAsia"/>
          <w:szCs w:val="21"/>
        </w:rPr>
        <w:t>（１）食品を販売する場合は、各施設・事業所で責任を持ち、衛生管理に十分注意してください。万が一、問題が生じた場合には、本会で責任を負いかねますので、 予めご了承ください。</w:t>
      </w:r>
    </w:p>
    <w:p w14:paraId="16E6A4BF" w14:textId="77777777" w:rsidR="00CA5227" w:rsidRDefault="00CA5227" w:rsidP="00CA5227">
      <w:pPr>
        <w:ind w:leftChars="100" w:left="840" w:hangingChars="300" w:hanging="630"/>
        <w:jc w:val="left"/>
        <w:rPr>
          <w:rFonts w:asciiTheme="minorEastAsia" w:hAnsiTheme="minorEastAsia"/>
          <w:szCs w:val="21"/>
        </w:rPr>
      </w:pPr>
      <w:r w:rsidRPr="00FA5D2E">
        <w:rPr>
          <w:rFonts w:asciiTheme="minorEastAsia" w:hAnsiTheme="minorEastAsia"/>
          <w:szCs w:val="21"/>
        </w:rPr>
        <w:t>（２）要冷蔵・冷凍商品の販売は原則不可とします。</w:t>
      </w:r>
      <w:r>
        <w:rPr>
          <w:rFonts w:asciiTheme="minorEastAsia" w:hAnsiTheme="minorEastAsia" w:hint="eastAsia"/>
          <w:szCs w:val="21"/>
        </w:rPr>
        <w:t>直接販売の</w:t>
      </w:r>
      <w:r w:rsidRPr="00FA5D2E">
        <w:rPr>
          <w:rFonts w:asciiTheme="minorEastAsia" w:hAnsiTheme="minorEastAsia"/>
          <w:szCs w:val="21"/>
        </w:rPr>
        <w:t>出店事業所にて機材を準備される場合は、事務局へご相談ください。</w:t>
      </w:r>
    </w:p>
    <w:p w14:paraId="294AE7B0" w14:textId="77777777" w:rsidR="00CA5227" w:rsidRDefault="00CA5227" w:rsidP="00CA5227">
      <w:pPr>
        <w:ind w:firstLineChars="100" w:firstLine="210"/>
        <w:jc w:val="left"/>
        <w:rPr>
          <w:rFonts w:asciiTheme="minorEastAsia" w:hAnsiTheme="minorEastAsia"/>
          <w:szCs w:val="21"/>
        </w:rPr>
      </w:pPr>
      <w:r w:rsidRPr="00FA5D2E">
        <w:rPr>
          <w:rFonts w:asciiTheme="minorEastAsia" w:hAnsiTheme="minorEastAsia"/>
          <w:szCs w:val="21"/>
        </w:rPr>
        <w:t>（３）会場内は火気厳禁です。</w:t>
      </w:r>
    </w:p>
    <w:p w14:paraId="39A71C89" w14:textId="77777777" w:rsidR="00CA5227" w:rsidRDefault="00CA5227" w:rsidP="00CA5227">
      <w:pPr>
        <w:ind w:firstLineChars="100" w:firstLine="210"/>
        <w:jc w:val="left"/>
        <w:rPr>
          <w:rFonts w:asciiTheme="minorEastAsia" w:hAnsiTheme="minorEastAsia"/>
          <w:szCs w:val="21"/>
        </w:rPr>
      </w:pPr>
      <w:r w:rsidRPr="00FA5D2E">
        <w:rPr>
          <w:rFonts w:asciiTheme="minorEastAsia" w:hAnsiTheme="minorEastAsia"/>
          <w:szCs w:val="21"/>
        </w:rPr>
        <w:t>（４）各会場の販売スペースの関係にて、出店事業所の調整を行う場合がございますので、</w:t>
      </w:r>
    </w:p>
    <w:p w14:paraId="5AFE8630" w14:textId="77777777" w:rsidR="00CA5227" w:rsidRDefault="00CA5227" w:rsidP="00CA5227">
      <w:pPr>
        <w:ind w:firstLineChars="400" w:firstLine="840"/>
        <w:jc w:val="left"/>
        <w:rPr>
          <w:rFonts w:asciiTheme="minorEastAsia" w:hAnsiTheme="minorEastAsia"/>
          <w:szCs w:val="21"/>
        </w:rPr>
      </w:pPr>
      <w:r w:rsidRPr="00FA5D2E">
        <w:rPr>
          <w:rFonts w:asciiTheme="minorEastAsia" w:hAnsiTheme="minorEastAsia"/>
          <w:szCs w:val="21"/>
        </w:rPr>
        <w:t>予めご了承ください。</w:t>
      </w:r>
    </w:p>
    <w:p w14:paraId="716ED825" w14:textId="77777777" w:rsidR="00CA5227" w:rsidRDefault="00CA5227" w:rsidP="00CA5227">
      <w:pPr>
        <w:ind w:leftChars="100" w:left="840" w:hangingChars="300" w:hanging="630"/>
        <w:jc w:val="left"/>
        <w:rPr>
          <w:rFonts w:asciiTheme="minorEastAsia" w:hAnsiTheme="minorEastAsia"/>
          <w:szCs w:val="21"/>
        </w:rPr>
      </w:pPr>
      <w:r w:rsidRPr="00FA5D2E">
        <w:rPr>
          <w:rFonts w:asciiTheme="minorEastAsia" w:hAnsiTheme="minorEastAsia"/>
          <w:szCs w:val="21"/>
        </w:rPr>
        <w:t>（</w:t>
      </w:r>
      <w:r>
        <w:rPr>
          <w:rFonts w:asciiTheme="minorEastAsia" w:hAnsiTheme="minorEastAsia" w:hint="eastAsia"/>
          <w:szCs w:val="21"/>
        </w:rPr>
        <w:t>５</w:t>
      </w:r>
      <w:r w:rsidRPr="00FA5D2E">
        <w:rPr>
          <w:rFonts w:asciiTheme="minorEastAsia" w:hAnsiTheme="minorEastAsia"/>
          <w:szCs w:val="21"/>
        </w:rPr>
        <w:t>）その他、出店にかかる連絡事項（実施要項等）は、出店決定の施設・事業所に後日連絡します。</w:t>
      </w:r>
    </w:p>
    <w:p w14:paraId="4466F52F" w14:textId="77777777" w:rsidR="00CA5227" w:rsidRDefault="00CA5227" w:rsidP="00CA5227">
      <w:pPr>
        <w:ind w:firstLineChars="100" w:firstLine="210"/>
        <w:jc w:val="left"/>
        <w:rPr>
          <w:rFonts w:asciiTheme="minorEastAsia" w:hAnsiTheme="minorEastAsia"/>
          <w:szCs w:val="21"/>
        </w:rPr>
      </w:pPr>
      <w:r w:rsidRPr="00FA5D2E">
        <w:rPr>
          <w:rFonts w:asciiTheme="minorEastAsia" w:hAnsiTheme="minorEastAsia"/>
          <w:szCs w:val="21"/>
        </w:rPr>
        <w:t>（</w:t>
      </w:r>
      <w:r>
        <w:rPr>
          <w:rFonts w:asciiTheme="minorEastAsia" w:hAnsiTheme="minorEastAsia" w:hint="eastAsia"/>
          <w:szCs w:val="21"/>
        </w:rPr>
        <w:t>６</w:t>
      </w:r>
      <w:r w:rsidRPr="00FA5D2E">
        <w:rPr>
          <w:rFonts w:asciiTheme="minorEastAsia" w:hAnsiTheme="minorEastAsia"/>
          <w:szCs w:val="21"/>
        </w:rPr>
        <w:t>）ご不明な点等、下記事務局へご連絡ください。</w:t>
      </w:r>
    </w:p>
    <w:p w14:paraId="3CD8DBB9" w14:textId="0BDD0BE4" w:rsidR="00CA5227" w:rsidRPr="00CA5227" w:rsidRDefault="00CA5227" w:rsidP="00CA5227">
      <w:pPr>
        <w:jc w:val="left"/>
        <w:rPr>
          <w:rFonts w:asciiTheme="minorEastAsia" w:hAnsiTheme="minorEastAsia"/>
          <w:b/>
          <w:bCs/>
          <w:szCs w:val="21"/>
        </w:rPr>
      </w:pPr>
    </w:p>
    <w:p w14:paraId="66722544" w14:textId="77777777" w:rsidR="00CA5227" w:rsidRPr="00FA5D2E" w:rsidRDefault="00CA5227" w:rsidP="00CA5227">
      <w:pPr>
        <w:jc w:val="left"/>
        <w:rPr>
          <w:rFonts w:asciiTheme="minorEastAsia" w:hAnsiTheme="minorEastAsia"/>
          <w:b/>
          <w:bCs/>
          <w:szCs w:val="21"/>
        </w:rPr>
      </w:pPr>
      <w:r>
        <w:rPr>
          <w:rFonts w:asciiTheme="minorEastAsia" w:hAnsiTheme="minorEastAsia" w:hint="eastAsia"/>
          <w:b/>
          <w:bCs/>
          <w:szCs w:val="21"/>
        </w:rPr>
        <w:t>１５</w:t>
      </w:r>
      <w:r w:rsidRPr="00FA5D2E">
        <w:rPr>
          <w:rFonts w:asciiTheme="minorEastAsia" w:hAnsiTheme="minorEastAsia" w:hint="eastAsia"/>
          <w:b/>
          <w:bCs/>
          <w:szCs w:val="21"/>
        </w:rPr>
        <w:t xml:space="preserve">　お問い合わせ先　</w:t>
      </w:r>
    </w:p>
    <w:p w14:paraId="440C9278" w14:textId="77777777" w:rsidR="00CA5227" w:rsidRDefault="00CA5227" w:rsidP="00CA5227">
      <w:pPr>
        <w:ind w:firstLineChars="100" w:firstLine="210"/>
        <w:jc w:val="left"/>
        <w:rPr>
          <w:rFonts w:asciiTheme="minorEastAsia" w:hAnsiTheme="minorEastAsia"/>
          <w:b/>
          <w:bCs/>
          <w:szCs w:val="21"/>
        </w:rPr>
      </w:pPr>
      <w:r>
        <w:rPr>
          <w:rFonts w:asciiTheme="minorEastAsia" w:hAnsiTheme="minorEastAsia" w:hint="eastAsia"/>
          <w:b/>
          <w:bCs/>
          <w:szCs w:val="21"/>
        </w:rPr>
        <w:t>全国ナイスハートバザール2025 in京都 実行委員会</w:t>
      </w:r>
      <w:r w:rsidRPr="002E6625">
        <w:rPr>
          <w:rFonts w:asciiTheme="minorEastAsia" w:hAnsiTheme="minorEastAsia" w:hint="eastAsia"/>
          <w:b/>
          <w:bCs/>
          <w:szCs w:val="21"/>
        </w:rPr>
        <w:t>事務局</w:t>
      </w:r>
    </w:p>
    <w:p w14:paraId="5FC51C34" w14:textId="27D7D142" w:rsidR="00EF02AF" w:rsidRPr="00EF02AF" w:rsidRDefault="00CA5227" w:rsidP="00EF02AF">
      <w:pPr>
        <w:pStyle w:val="a9"/>
        <w:numPr>
          <w:ilvl w:val="0"/>
          <w:numId w:val="4"/>
        </w:numPr>
        <w:jc w:val="left"/>
        <w:rPr>
          <w:rFonts w:asciiTheme="minorEastAsia" w:hAnsiTheme="minorEastAsia"/>
          <w:szCs w:val="21"/>
        </w:rPr>
      </w:pPr>
      <w:r w:rsidRPr="00EF02AF">
        <w:rPr>
          <w:rFonts w:asciiTheme="minorEastAsia" w:hAnsiTheme="minorEastAsia" w:hint="eastAsia"/>
          <w:szCs w:val="21"/>
        </w:rPr>
        <w:t xml:space="preserve">申し込みに関すること　</w:t>
      </w:r>
    </w:p>
    <w:p w14:paraId="315BED98" w14:textId="3F5FF84B" w:rsidR="00CA5227" w:rsidRPr="00EF02AF" w:rsidRDefault="00CA5227" w:rsidP="00EF02AF">
      <w:pPr>
        <w:pStyle w:val="a9"/>
        <w:jc w:val="left"/>
        <w:rPr>
          <w:rFonts w:asciiTheme="minorEastAsia" w:hAnsiTheme="minorEastAsia"/>
          <w:szCs w:val="21"/>
        </w:rPr>
      </w:pPr>
      <w:r w:rsidRPr="00EF02AF">
        <w:rPr>
          <w:rFonts w:asciiTheme="minorEastAsia" w:hAnsiTheme="minorEastAsia" w:hint="eastAsia"/>
          <w:szCs w:val="21"/>
        </w:rPr>
        <w:t>京都社会就労センター協議会【担当：海老原】</w:t>
      </w:r>
    </w:p>
    <w:p w14:paraId="2EB6BE8E" w14:textId="38D9900F" w:rsidR="00CA5227" w:rsidRPr="002E6625" w:rsidRDefault="00CA5227" w:rsidP="00EF02AF">
      <w:pPr>
        <w:ind w:firstLineChars="350" w:firstLine="735"/>
        <w:jc w:val="left"/>
        <w:rPr>
          <w:rFonts w:asciiTheme="minorEastAsia" w:hAnsiTheme="minorEastAsia"/>
          <w:szCs w:val="21"/>
        </w:rPr>
      </w:pPr>
      <w:r w:rsidRPr="002E6625">
        <w:rPr>
          <w:rFonts w:asciiTheme="minorEastAsia" w:hAnsiTheme="minorEastAsia" w:hint="eastAsia"/>
          <w:szCs w:val="21"/>
        </w:rPr>
        <w:t>亀岡市ひえ田野町佐伯大門</w:t>
      </w:r>
      <w:r w:rsidR="00085570">
        <w:rPr>
          <w:rFonts w:asciiTheme="minorEastAsia" w:hAnsiTheme="minorEastAsia" w:hint="eastAsia"/>
          <w:szCs w:val="21"/>
        </w:rPr>
        <w:t>30-1</w:t>
      </w:r>
      <w:r>
        <w:rPr>
          <w:rFonts w:asciiTheme="minorEastAsia" w:hAnsiTheme="minorEastAsia" w:hint="eastAsia"/>
          <w:szCs w:val="21"/>
        </w:rPr>
        <w:t xml:space="preserve">　</w:t>
      </w:r>
      <w:r w:rsidRPr="002E6625">
        <w:rPr>
          <w:rFonts w:asciiTheme="minorEastAsia" w:hAnsiTheme="minorEastAsia" w:hint="eastAsia"/>
          <w:szCs w:val="21"/>
        </w:rPr>
        <w:t>TEL</w:t>
      </w:r>
      <w:r>
        <w:rPr>
          <w:rFonts w:asciiTheme="minorEastAsia" w:hAnsiTheme="minorEastAsia" w:hint="eastAsia"/>
          <w:szCs w:val="21"/>
        </w:rPr>
        <w:t>：0771-24-2596</w:t>
      </w:r>
      <w:r>
        <w:rPr>
          <w:rFonts w:ascii="Segoe UI Emoji" w:hAnsi="Segoe UI Emoji" w:cs="Segoe UI Emoji" w:hint="eastAsia"/>
          <w:szCs w:val="21"/>
        </w:rPr>
        <w:t>／</w:t>
      </w:r>
      <w:r w:rsidRPr="002E6625">
        <w:rPr>
          <w:rFonts w:asciiTheme="minorEastAsia" w:hAnsiTheme="minorEastAsia" w:hint="eastAsia"/>
          <w:szCs w:val="21"/>
        </w:rPr>
        <w:t>FAX</w:t>
      </w:r>
      <w:r>
        <w:rPr>
          <w:rFonts w:asciiTheme="minorEastAsia" w:hAnsiTheme="minorEastAsia" w:hint="eastAsia"/>
          <w:szCs w:val="21"/>
        </w:rPr>
        <w:t>：0771-24-7502</w:t>
      </w:r>
    </w:p>
    <w:p w14:paraId="33B91B5D" w14:textId="4A67A1D5" w:rsidR="00CA5227" w:rsidRDefault="00CA5227" w:rsidP="00EF02AF">
      <w:pPr>
        <w:ind w:firstLineChars="350" w:firstLine="735"/>
        <w:jc w:val="left"/>
        <w:rPr>
          <w:rStyle w:val="aa"/>
          <w:rFonts w:asciiTheme="minorEastAsia" w:hAnsiTheme="minorEastAsia"/>
          <w:szCs w:val="21"/>
        </w:rPr>
      </w:pPr>
      <w:r w:rsidRPr="002E6625">
        <w:rPr>
          <w:rFonts w:asciiTheme="minorEastAsia" w:hAnsiTheme="minorEastAsia" w:hint="eastAsia"/>
          <w:szCs w:val="21"/>
        </w:rPr>
        <w:t xml:space="preserve">E-mail </w:t>
      </w:r>
      <w:r>
        <w:rPr>
          <w:rFonts w:asciiTheme="minorEastAsia" w:hAnsiTheme="minorEastAsia" w:hint="eastAsia"/>
          <w:szCs w:val="21"/>
        </w:rPr>
        <w:t xml:space="preserve"> </w:t>
      </w:r>
      <w:hyperlink r:id="rId7" w:history="1">
        <w:r w:rsidRPr="00D413E1">
          <w:rPr>
            <w:rStyle w:val="aa"/>
            <w:rFonts w:asciiTheme="minorEastAsia" w:hAnsiTheme="minorEastAsia" w:hint="eastAsia"/>
            <w:szCs w:val="21"/>
          </w:rPr>
          <w:t>kyoto-selp@kamecomyu.net</w:t>
        </w:r>
      </w:hyperlink>
    </w:p>
    <w:p w14:paraId="5F5B8717" w14:textId="77777777" w:rsidR="00CA5227" w:rsidRPr="00CA5227" w:rsidRDefault="00CA5227" w:rsidP="00CA5227">
      <w:pPr>
        <w:jc w:val="left"/>
        <w:rPr>
          <w:rStyle w:val="aa"/>
          <w:rFonts w:asciiTheme="minorEastAsia" w:hAnsiTheme="minorEastAsia"/>
          <w:color w:val="auto"/>
          <w:szCs w:val="21"/>
        </w:rPr>
      </w:pPr>
    </w:p>
    <w:p w14:paraId="555A620F" w14:textId="0A60FA58" w:rsidR="00CA5227" w:rsidRPr="00CA5227" w:rsidRDefault="00CA5227" w:rsidP="00EF02AF">
      <w:pPr>
        <w:jc w:val="left"/>
        <w:rPr>
          <w:rStyle w:val="aa"/>
          <w:rFonts w:asciiTheme="minorEastAsia" w:hAnsiTheme="minorEastAsia"/>
          <w:color w:val="auto"/>
          <w:szCs w:val="21"/>
          <w:u w:val="none"/>
        </w:rPr>
      </w:pPr>
      <w:r w:rsidRPr="00CA5227">
        <w:rPr>
          <w:rStyle w:val="aa"/>
          <w:rFonts w:asciiTheme="minorEastAsia" w:hAnsiTheme="minorEastAsia" w:hint="eastAsia"/>
          <w:color w:val="auto"/>
          <w:szCs w:val="21"/>
          <w:u w:val="none"/>
        </w:rPr>
        <w:t>（２）</w:t>
      </w:r>
      <w:r w:rsidR="00257872">
        <w:rPr>
          <w:rStyle w:val="aa"/>
          <w:rFonts w:asciiTheme="minorEastAsia" w:hAnsiTheme="minorEastAsia" w:hint="eastAsia"/>
          <w:color w:val="auto"/>
          <w:szCs w:val="21"/>
          <w:u w:val="none"/>
        </w:rPr>
        <w:t xml:space="preserve"> </w:t>
      </w:r>
      <w:r w:rsidRPr="00CA5227">
        <w:rPr>
          <w:rStyle w:val="aa"/>
          <w:rFonts w:asciiTheme="minorEastAsia" w:hAnsiTheme="minorEastAsia" w:hint="eastAsia"/>
          <w:color w:val="auto"/>
          <w:szCs w:val="21"/>
          <w:u w:val="none"/>
        </w:rPr>
        <w:t>販売に関すること</w:t>
      </w:r>
    </w:p>
    <w:p w14:paraId="0770B816" w14:textId="46A8ABEE" w:rsidR="00CA5227" w:rsidRPr="00CA5227" w:rsidRDefault="00CA5227" w:rsidP="00EF02AF">
      <w:pPr>
        <w:ind w:firstLineChars="200" w:firstLine="420"/>
        <w:jc w:val="left"/>
        <w:rPr>
          <w:rStyle w:val="aa"/>
          <w:rFonts w:asciiTheme="minorEastAsia" w:hAnsiTheme="minorEastAsia"/>
          <w:color w:val="auto"/>
          <w:szCs w:val="21"/>
          <w:u w:val="none"/>
        </w:rPr>
      </w:pPr>
      <w:r w:rsidRPr="00CA5227">
        <w:rPr>
          <w:rStyle w:val="aa"/>
          <w:rFonts w:asciiTheme="minorEastAsia" w:hAnsiTheme="minorEastAsia" w:hint="eastAsia"/>
          <w:color w:val="auto"/>
          <w:szCs w:val="21"/>
          <w:u w:val="none"/>
        </w:rPr>
        <w:t xml:space="preserve">　</w:t>
      </w:r>
      <w:r w:rsidR="00257872">
        <w:rPr>
          <w:rStyle w:val="aa"/>
          <w:rFonts w:asciiTheme="minorEastAsia" w:hAnsiTheme="minorEastAsia" w:hint="eastAsia"/>
          <w:color w:val="auto"/>
          <w:szCs w:val="21"/>
          <w:u w:val="none"/>
        </w:rPr>
        <w:t xml:space="preserve"> </w:t>
      </w:r>
      <w:r w:rsidRPr="00CA5227">
        <w:rPr>
          <w:rStyle w:val="aa"/>
          <w:rFonts w:asciiTheme="minorEastAsia" w:hAnsiTheme="minorEastAsia" w:hint="eastAsia"/>
          <w:color w:val="auto"/>
          <w:szCs w:val="21"/>
          <w:u w:val="none"/>
        </w:rPr>
        <w:t>社会福祉法人</w:t>
      </w:r>
      <w:r w:rsidR="00257872">
        <w:rPr>
          <w:rStyle w:val="aa"/>
          <w:rFonts w:asciiTheme="minorEastAsia" w:hAnsiTheme="minorEastAsia" w:hint="eastAsia"/>
          <w:color w:val="auto"/>
          <w:szCs w:val="21"/>
          <w:u w:val="none"/>
        </w:rPr>
        <w:t xml:space="preserve"> </w:t>
      </w:r>
      <w:r w:rsidRPr="00CA5227">
        <w:rPr>
          <w:rStyle w:val="aa"/>
          <w:rFonts w:asciiTheme="minorEastAsia" w:hAnsiTheme="minorEastAsia" w:hint="eastAsia"/>
          <w:color w:val="auto"/>
          <w:szCs w:val="21"/>
          <w:u w:val="none"/>
        </w:rPr>
        <w:t>京都障害者福祉センター</w:t>
      </w:r>
      <w:r w:rsidR="00257872">
        <w:rPr>
          <w:rStyle w:val="aa"/>
          <w:rFonts w:asciiTheme="minorEastAsia" w:hAnsiTheme="minorEastAsia" w:hint="eastAsia"/>
          <w:color w:val="auto"/>
          <w:szCs w:val="21"/>
          <w:u w:val="none"/>
        </w:rPr>
        <w:t xml:space="preserve"> </w:t>
      </w:r>
      <w:r w:rsidRPr="00CA5227">
        <w:rPr>
          <w:rStyle w:val="aa"/>
          <w:rFonts w:asciiTheme="minorEastAsia" w:hAnsiTheme="minorEastAsia" w:hint="eastAsia"/>
          <w:color w:val="auto"/>
          <w:szCs w:val="21"/>
          <w:u w:val="none"/>
        </w:rPr>
        <w:t>京都市ふしみ学園・京都いたはし学園【担当：河村】</w:t>
      </w:r>
    </w:p>
    <w:p w14:paraId="29DFE664" w14:textId="7F5F2EBE" w:rsidR="00CA5227" w:rsidRPr="00CA5227" w:rsidRDefault="00CA5227" w:rsidP="00EF02AF">
      <w:pPr>
        <w:ind w:firstLineChars="200" w:firstLine="420"/>
        <w:jc w:val="left"/>
        <w:rPr>
          <w:rStyle w:val="aa"/>
          <w:rFonts w:asciiTheme="minorEastAsia" w:hAnsiTheme="minorEastAsia"/>
          <w:color w:val="auto"/>
          <w:szCs w:val="21"/>
          <w:u w:val="none"/>
          <w:lang w:eastAsia="zh-TW"/>
        </w:rPr>
      </w:pPr>
      <w:r w:rsidRPr="00CA5227">
        <w:rPr>
          <w:rStyle w:val="aa"/>
          <w:rFonts w:asciiTheme="minorEastAsia" w:hAnsiTheme="minorEastAsia" w:hint="eastAsia"/>
          <w:color w:val="auto"/>
          <w:szCs w:val="21"/>
          <w:u w:val="none"/>
        </w:rPr>
        <w:t xml:space="preserve">　</w:t>
      </w:r>
      <w:r w:rsidR="00257872">
        <w:rPr>
          <w:rStyle w:val="aa"/>
          <w:rFonts w:asciiTheme="minorEastAsia" w:hAnsiTheme="minorEastAsia" w:hint="eastAsia"/>
          <w:color w:val="auto"/>
          <w:szCs w:val="21"/>
          <w:u w:val="none"/>
        </w:rPr>
        <w:t xml:space="preserve"> </w:t>
      </w:r>
      <w:r w:rsidRPr="00CA5227">
        <w:rPr>
          <w:rStyle w:val="aa"/>
          <w:rFonts w:asciiTheme="minorEastAsia" w:hAnsiTheme="minorEastAsia" w:hint="eastAsia"/>
          <w:color w:val="auto"/>
          <w:szCs w:val="21"/>
          <w:u w:val="none"/>
          <w:lang w:eastAsia="zh-TW"/>
        </w:rPr>
        <w:t>京都市伏見区紙子屋町</w:t>
      </w:r>
      <w:r w:rsidR="00085570">
        <w:rPr>
          <w:rStyle w:val="aa"/>
          <w:rFonts w:asciiTheme="minorEastAsia" w:hAnsiTheme="minorEastAsia" w:hint="eastAsia"/>
          <w:color w:val="auto"/>
          <w:szCs w:val="21"/>
          <w:u w:val="none"/>
          <w:lang w:eastAsia="zh-TW"/>
        </w:rPr>
        <w:t>544</w:t>
      </w:r>
      <w:r w:rsidRPr="00CA5227">
        <w:rPr>
          <w:rStyle w:val="aa"/>
          <w:rFonts w:asciiTheme="minorEastAsia" w:hAnsiTheme="minorEastAsia" w:hint="eastAsia"/>
          <w:color w:val="auto"/>
          <w:szCs w:val="21"/>
          <w:u w:val="none"/>
          <w:lang w:eastAsia="zh-TW"/>
        </w:rPr>
        <w:t>番地　TEL：075-603-1288／FAX：075-603-1289</w:t>
      </w:r>
    </w:p>
    <w:p w14:paraId="297F6CFB" w14:textId="4279AF9D" w:rsidR="00CA5227" w:rsidRPr="00CA5227" w:rsidRDefault="00CA5227" w:rsidP="00EF02AF">
      <w:pPr>
        <w:ind w:firstLineChars="200" w:firstLine="420"/>
        <w:jc w:val="left"/>
        <w:rPr>
          <w:rFonts w:asciiTheme="minorEastAsia" w:hAnsiTheme="minorEastAsia"/>
          <w:szCs w:val="21"/>
          <w:lang w:eastAsia="zh-TW"/>
        </w:rPr>
      </w:pPr>
      <w:r w:rsidRPr="00CA5227">
        <w:rPr>
          <w:rStyle w:val="aa"/>
          <w:rFonts w:asciiTheme="minorEastAsia" w:hAnsiTheme="minorEastAsia" w:hint="eastAsia"/>
          <w:color w:val="auto"/>
          <w:szCs w:val="21"/>
          <w:u w:val="none"/>
          <w:lang w:eastAsia="zh-TW"/>
        </w:rPr>
        <w:t xml:space="preserve">　</w:t>
      </w:r>
      <w:r w:rsidR="00257872">
        <w:rPr>
          <w:rStyle w:val="aa"/>
          <w:rFonts w:asciiTheme="minorEastAsia" w:hAnsiTheme="minorEastAsia" w:hint="eastAsia"/>
          <w:color w:val="auto"/>
          <w:szCs w:val="21"/>
          <w:u w:val="none"/>
          <w:lang w:eastAsia="zh-TW"/>
        </w:rPr>
        <w:t xml:space="preserve"> </w:t>
      </w:r>
      <w:r w:rsidRPr="00CA5227">
        <w:rPr>
          <w:rStyle w:val="aa"/>
          <w:rFonts w:asciiTheme="minorEastAsia" w:hAnsiTheme="minorEastAsia" w:hint="eastAsia"/>
          <w:color w:val="auto"/>
          <w:szCs w:val="21"/>
          <w:u w:val="none"/>
        </w:rPr>
        <w:t xml:space="preserve">E-mail </w:t>
      </w:r>
      <w:r>
        <w:rPr>
          <w:rStyle w:val="aa"/>
          <w:rFonts w:asciiTheme="minorEastAsia" w:hAnsiTheme="minorEastAsia" w:hint="eastAsia"/>
          <w:color w:val="auto"/>
          <w:szCs w:val="21"/>
          <w:u w:val="none"/>
        </w:rPr>
        <w:t xml:space="preserve"> </w:t>
      </w:r>
      <w:hyperlink r:id="rId8" w:history="1">
        <w:r w:rsidRPr="00D413E1">
          <w:rPr>
            <w:rStyle w:val="aa"/>
            <w:rFonts w:asciiTheme="minorEastAsia" w:hAnsiTheme="minorEastAsia" w:hint="eastAsia"/>
            <w:szCs w:val="21"/>
          </w:rPr>
          <w:t>f-gakuen@kyofc.or.jp</w:t>
        </w:r>
      </w:hyperlink>
      <w:r>
        <w:rPr>
          <w:rStyle w:val="aa"/>
          <w:rFonts w:asciiTheme="minorEastAsia" w:hAnsiTheme="minorEastAsia" w:hint="eastAsia"/>
          <w:color w:val="004E9A"/>
          <w:szCs w:val="21"/>
          <w:u w:val="none"/>
        </w:rPr>
        <w:t xml:space="preserve"> </w:t>
      </w:r>
    </w:p>
    <w:p w14:paraId="56514CFC" w14:textId="77777777" w:rsidR="009010A3" w:rsidRPr="00CA5227" w:rsidRDefault="009010A3"/>
    <w:sectPr w:rsidR="009010A3" w:rsidRPr="00CA5227" w:rsidSect="00CA52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1E717" w14:textId="77777777" w:rsidR="00A73835" w:rsidRDefault="00A73835" w:rsidP="00085570">
      <w:r>
        <w:separator/>
      </w:r>
    </w:p>
  </w:endnote>
  <w:endnote w:type="continuationSeparator" w:id="0">
    <w:p w14:paraId="29579783" w14:textId="77777777" w:rsidR="00A73835" w:rsidRDefault="00A73835" w:rsidP="0008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95DC6" w14:textId="77777777" w:rsidR="00A73835" w:rsidRDefault="00A73835" w:rsidP="00085570">
      <w:r>
        <w:separator/>
      </w:r>
    </w:p>
  </w:footnote>
  <w:footnote w:type="continuationSeparator" w:id="0">
    <w:p w14:paraId="221749DD" w14:textId="77777777" w:rsidR="00A73835" w:rsidRDefault="00A73835" w:rsidP="00085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C0082"/>
    <w:multiLevelType w:val="hybridMultilevel"/>
    <w:tmpl w:val="D974F010"/>
    <w:lvl w:ilvl="0" w:tplc="AF12C5CC">
      <w:start w:val="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15FB756F"/>
    <w:multiLevelType w:val="hybridMultilevel"/>
    <w:tmpl w:val="EBA2642A"/>
    <w:lvl w:ilvl="0" w:tplc="FEF0EA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86170A"/>
    <w:multiLevelType w:val="hybridMultilevel"/>
    <w:tmpl w:val="5B646284"/>
    <w:lvl w:ilvl="0" w:tplc="E1946754">
      <w:start w:val="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34695F39"/>
    <w:multiLevelType w:val="hybridMultilevel"/>
    <w:tmpl w:val="75B04660"/>
    <w:lvl w:ilvl="0" w:tplc="52D40E00">
      <w:start w:val="1"/>
      <w:numFmt w:val="decimalEnclosedCircle"/>
      <w:lvlText w:val="%1"/>
      <w:lvlJc w:val="left"/>
      <w:pPr>
        <w:ind w:left="936" w:hanging="360"/>
      </w:pPr>
      <w:rPr>
        <w:rFonts w:hint="default"/>
      </w:rPr>
    </w:lvl>
    <w:lvl w:ilvl="1" w:tplc="04090017" w:tentative="1">
      <w:start w:val="1"/>
      <w:numFmt w:val="aiueoFullWidth"/>
      <w:lvlText w:val="(%2)"/>
      <w:lvlJc w:val="left"/>
      <w:pPr>
        <w:ind w:left="1456" w:hanging="440"/>
      </w:pPr>
    </w:lvl>
    <w:lvl w:ilvl="2" w:tplc="04090011" w:tentative="1">
      <w:start w:val="1"/>
      <w:numFmt w:val="decimalEnclosedCircle"/>
      <w:lvlText w:val="%3"/>
      <w:lvlJc w:val="left"/>
      <w:pPr>
        <w:ind w:left="1896" w:hanging="440"/>
      </w:pPr>
    </w:lvl>
    <w:lvl w:ilvl="3" w:tplc="0409000F" w:tentative="1">
      <w:start w:val="1"/>
      <w:numFmt w:val="decimal"/>
      <w:lvlText w:val="%4."/>
      <w:lvlJc w:val="left"/>
      <w:pPr>
        <w:ind w:left="2336" w:hanging="440"/>
      </w:pPr>
    </w:lvl>
    <w:lvl w:ilvl="4" w:tplc="04090017" w:tentative="1">
      <w:start w:val="1"/>
      <w:numFmt w:val="aiueoFullWidth"/>
      <w:lvlText w:val="(%5)"/>
      <w:lvlJc w:val="left"/>
      <w:pPr>
        <w:ind w:left="2776" w:hanging="440"/>
      </w:pPr>
    </w:lvl>
    <w:lvl w:ilvl="5" w:tplc="04090011" w:tentative="1">
      <w:start w:val="1"/>
      <w:numFmt w:val="decimalEnclosedCircle"/>
      <w:lvlText w:val="%6"/>
      <w:lvlJc w:val="left"/>
      <w:pPr>
        <w:ind w:left="3216" w:hanging="440"/>
      </w:pPr>
    </w:lvl>
    <w:lvl w:ilvl="6" w:tplc="0409000F" w:tentative="1">
      <w:start w:val="1"/>
      <w:numFmt w:val="decimal"/>
      <w:lvlText w:val="%7."/>
      <w:lvlJc w:val="left"/>
      <w:pPr>
        <w:ind w:left="3656" w:hanging="440"/>
      </w:pPr>
    </w:lvl>
    <w:lvl w:ilvl="7" w:tplc="04090017" w:tentative="1">
      <w:start w:val="1"/>
      <w:numFmt w:val="aiueoFullWidth"/>
      <w:lvlText w:val="(%8)"/>
      <w:lvlJc w:val="left"/>
      <w:pPr>
        <w:ind w:left="4096" w:hanging="440"/>
      </w:pPr>
    </w:lvl>
    <w:lvl w:ilvl="8" w:tplc="04090011" w:tentative="1">
      <w:start w:val="1"/>
      <w:numFmt w:val="decimalEnclosedCircle"/>
      <w:lvlText w:val="%9"/>
      <w:lvlJc w:val="left"/>
      <w:pPr>
        <w:ind w:left="4536" w:hanging="440"/>
      </w:pPr>
    </w:lvl>
  </w:abstractNum>
  <w:num w:numId="1" w16cid:durableId="1443113099">
    <w:abstractNumId w:val="3"/>
  </w:num>
  <w:num w:numId="2" w16cid:durableId="1131480526">
    <w:abstractNumId w:val="0"/>
  </w:num>
  <w:num w:numId="3" w16cid:durableId="1823429463">
    <w:abstractNumId w:val="2"/>
  </w:num>
  <w:num w:numId="4" w16cid:durableId="1999990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27"/>
    <w:rsid w:val="00010D0C"/>
    <w:rsid w:val="00014073"/>
    <w:rsid w:val="00085570"/>
    <w:rsid w:val="000E0B2F"/>
    <w:rsid w:val="002068F4"/>
    <w:rsid w:val="00226A75"/>
    <w:rsid w:val="00257872"/>
    <w:rsid w:val="0038615A"/>
    <w:rsid w:val="00390022"/>
    <w:rsid w:val="003A214C"/>
    <w:rsid w:val="005611EB"/>
    <w:rsid w:val="00581667"/>
    <w:rsid w:val="00666A3D"/>
    <w:rsid w:val="00673E13"/>
    <w:rsid w:val="00700792"/>
    <w:rsid w:val="008155F8"/>
    <w:rsid w:val="0084109E"/>
    <w:rsid w:val="00861DE5"/>
    <w:rsid w:val="008902F4"/>
    <w:rsid w:val="008E1CFE"/>
    <w:rsid w:val="00900108"/>
    <w:rsid w:val="009010A3"/>
    <w:rsid w:val="00911BAB"/>
    <w:rsid w:val="009A35B1"/>
    <w:rsid w:val="009F2446"/>
    <w:rsid w:val="009F5249"/>
    <w:rsid w:val="00A14ACD"/>
    <w:rsid w:val="00A45A93"/>
    <w:rsid w:val="00A73835"/>
    <w:rsid w:val="00A900EC"/>
    <w:rsid w:val="00AE7FA1"/>
    <w:rsid w:val="00CA1DD6"/>
    <w:rsid w:val="00CA5227"/>
    <w:rsid w:val="00DF7D98"/>
    <w:rsid w:val="00EE316C"/>
    <w:rsid w:val="00EF02AF"/>
    <w:rsid w:val="00EF6904"/>
    <w:rsid w:val="00F14FEA"/>
    <w:rsid w:val="00F32FC0"/>
    <w:rsid w:val="00F55123"/>
    <w:rsid w:val="00FE23A3"/>
    <w:rsid w:val="00FE2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2BF53"/>
  <w15:chartTrackingRefBased/>
  <w15:docId w15:val="{E189F3EE-4529-44BA-8674-E323A24E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227"/>
    <w:pPr>
      <w:widowControl w:val="0"/>
      <w:jc w:val="both"/>
    </w:pPr>
  </w:style>
  <w:style w:type="paragraph" w:styleId="1">
    <w:name w:val="heading 1"/>
    <w:basedOn w:val="a"/>
    <w:next w:val="a"/>
    <w:link w:val="10"/>
    <w:uiPriority w:val="9"/>
    <w:qFormat/>
    <w:rsid w:val="00CA522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522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522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A52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52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52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52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52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52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52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52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522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A52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52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52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52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52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52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52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5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2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5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227"/>
    <w:pPr>
      <w:spacing w:before="160" w:after="160"/>
      <w:jc w:val="center"/>
    </w:pPr>
    <w:rPr>
      <w:i/>
      <w:iCs/>
      <w:color w:val="404040" w:themeColor="text1" w:themeTint="BF"/>
    </w:rPr>
  </w:style>
  <w:style w:type="character" w:customStyle="1" w:styleId="a8">
    <w:name w:val="引用文 (文字)"/>
    <w:basedOn w:val="a0"/>
    <w:link w:val="a7"/>
    <w:uiPriority w:val="29"/>
    <w:rsid w:val="00CA5227"/>
    <w:rPr>
      <w:i/>
      <w:iCs/>
      <w:color w:val="404040" w:themeColor="text1" w:themeTint="BF"/>
    </w:rPr>
  </w:style>
  <w:style w:type="paragraph" w:styleId="a9">
    <w:name w:val="List Paragraph"/>
    <w:basedOn w:val="a"/>
    <w:uiPriority w:val="34"/>
    <w:qFormat/>
    <w:rsid w:val="00CA5227"/>
    <w:pPr>
      <w:ind w:left="720"/>
      <w:contextualSpacing/>
    </w:pPr>
  </w:style>
  <w:style w:type="character" w:styleId="21">
    <w:name w:val="Intense Emphasis"/>
    <w:basedOn w:val="a0"/>
    <w:uiPriority w:val="21"/>
    <w:qFormat/>
    <w:rsid w:val="00CA5227"/>
    <w:rPr>
      <w:i/>
      <w:iCs/>
      <w:color w:val="0F4761" w:themeColor="accent1" w:themeShade="BF"/>
    </w:rPr>
  </w:style>
  <w:style w:type="paragraph" w:styleId="22">
    <w:name w:val="Intense Quote"/>
    <w:basedOn w:val="a"/>
    <w:next w:val="a"/>
    <w:link w:val="23"/>
    <w:uiPriority w:val="30"/>
    <w:qFormat/>
    <w:rsid w:val="00CA5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5227"/>
    <w:rPr>
      <w:i/>
      <w:iCs/>
      <w:color w:val="0F4761" w:themeColor="accent1" w:themeShade="BF"/>
    </w:rPr>
  </w:style>
  <w:style w:type="character" w:styleId="24">
    <w:name w:val="Intense Reference"/>
    <w:basedOn w:val="a0"/>
    <w:uiPriority w:val="32"/>
    <w:qFormat/>
    <w:rsid w:val="00CA5227"/>
    <w:rPr>
      <w:b/>
      <w:bCs/>
      <w:smallCaps/>
      <w:color w:val="0F4761" w:themeColor="accent1" w:themeShade="BF"/>
      <w:spacing w:val="5"/>
    </w:rPr>
  </w:style>
  <w:style w:type="character" w:styleId="aa">
    <w:name w:val="Hyperlink"/>
    <w:basedOn w:val="a0"/>
    <w:uiPriority w:val="99"/>
    <w:unhideWhenUsed/>
    <w:rsid w:val="00CA5227"/>
    <w:rPr>
      <w:color w:val="467886" w:themeColor="hyperlink"/>
      <w:u w:val="single"/>
    </w:rPr>
  </w:style>
  <w:style w:type="character" w:styleId="ab">
    <w:name w:val="annotation reference"/>
    <w:basedOn w:val="a0"/>
    <w:uiPriority w:val="99"/>
    <w:semiHidden/>
    <w:unhideWhenUsed/>
    <w:rsid w:val="00CA5227"/>
    <w:rPr>
      <w:sz w:val="18"/>
      <w:szCs w:val="18"/>
    </w:rPr>
  </w:style>
  <w:style w:type="paragraph" w:styleId="ac">
    <w:name w:val="annotation text"/>
    <w:basedOn w:val="a"/>
    <w:link w:val="ad"/>
    <w:uiPriority w:val="99"/>
    <w:unhideWhenUsed/>
    <w:rsid w:val="00CA5227"/>
    <w:pPr>
      <w:jc w:val="left"/>
    </w:pPr>
  </w:style>
  <w:style w:type="character" w:customStyle="1" w:styleId="ad">
    <w:name w:val="コメント文字列 (文字)"/>
    <w:basedOn w:val="a0"/>
    <w:link w:val="ac"/>
    <w:uiPriority w:val="99"/>
    <w:rsid w:val="00CA5227"/>
  </w:style>
  <w:style w:type="character" w:styleId="ae">
    <w:name w:val="Unresolved Mention"/>
    <w:basedOn w:val="a0"/>
    <w:uiPriority w:val="99"/>
    <w:semiHidden/>
    <w:unhideWhenUsed/>
    <w:rsid w:val="00CA5227"/>
    <w:rPr>
      <w:color w:val="605E5C"/>
      <w:shd w:val="clear" w:color="auto" w:fill="E1DFDD"/>
    </w:rPr>
  </w:style>
  <w:style w:type="paragraph" w:styleId="af">
    <w:name w:val="header"/>
    <w:basedOn w:val="a"/>
    <w:link w:val="af0"/>
    <w:uiPriority w:val="99"/>
    <w:unhideWhenUsed/>
    <w:rsid w:val="00085570"/>
    <w:pPr>
      <w:tabs>
        <w:tab w:val="center" w:pos="4252"/>
        <w:tab w:val="right" w:pos="8504"/>
      </w:tabs>
      <w:snapToGrid w:val="0"/>
    </w:pPr>
  </w:style>
  <w:style w:type="character" w:customStyle="1" w:styleId="af0">
    <w:name w:val="ヘッダー (文字)"/>
    <w:basedOn w:val="a0"/>
    <w:link w:val="af"/>
    <w:uiPriority w:val="99"/>
    <w:rsid w:val="00085570"/>
  </w:style>
  <w:style w:type="paragraph" w:styleId="af1">
    <w:name w:val="footer"/>
    <w:basedOn w:val="a"/>
    <w:link w:val="af2"/>
    <w:uiPriority w:val="99"/>
    <w:unhideWhenUsed/>
    <w:rsid w:val="00085570"/>
    <w:pPr>
      <w:tabs>
        <w:tab w:val="center" w:pos="4252"/>
        <w:tab w:val="right" w:pos="8504"/>
      </w:tabs>
      <w:snapToGrid w:val="0"/>
    </w:pPr>
  </w:style>
  <w:style w:type="character" w:customStyle="1" w:styleId="af2">
    <w:name w:val="フッター (文字)"/>
    <w:basedOn w:val="a0"/>
    <w:link w:val="af1"/>
    <w:uiPriority w:val="99"/>
    <w:rsid w:val="0008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8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akuen@kyofc.or.jp" TargetMode="External"/><Relationship Id="rId3" Type="http://schemas.openxmlformats.org/officeDocument/2006/relationships/settings" Target="settings.xml"/><Relationship Id="rId7" Type="http://schemas.openxmlformats.org/officeDocument/2006/relationships/hyperlink" Target="mailto:kyoto-selp@kamecomyu.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 小畑</dc:creator>
  <cp:keywords/>
  <dc:description/>
  <cp:lastModifiedBy>yoshimoto_tomoko</cp:lastModifiedBy>
  <cp:revision>15</cp:revision>
  <cp:lastPrinted>2025-02-10T13:03:00Z</cp:lastPrinted>
  <dcterms:created xsi:type="dcterms:W3CDTF">2025-02-10T06:34:00Z</dcterms:created>
  <dcterms:modified xsi:type="dcterms:W3CDTF">2025-02-13T01:31:00Z</dcterms:modified>
</cp:coreProperties>
</file>